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9DE" w:rsidRPr="00EB0166" w:rsidRDefault="00EB0166" w:rsidP="006B59DE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EB0166">
        <w:rPr>
          <w:b/>
          <w:sz w:val="28"/>
          <w:szCs w:val="28"/>
        </w:rPr>
        <w:t xml:space="preserve">ТИПИЧНЫЕ ОШИБКИ В БИЗНЕС-ПЛАНАХ ПРОЕКТОВ </w:t>
      </w:r>
    </w:p>
    <w:p w:rsidR="00633BC5" w:rsidRPr="00EB0166" w:rsidRDefault="00EB0166" w:rsidP="006B59DE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EB0166">
        <w:rPr>
          <w:b/>
          <w:sz w:val="28"/>
          <w:szCs w:val="28"/>
        </w:rPr>
        <w:t>«СЕМЕЙНАЯ ФЕРМА» И «АГРОСТАРТАП»</w:t>
      </w:r>
    </w:p>
    <w:p w:rsidR="004B0FD7" w:rsidRPr="00EB0166" w:rsidRDefault="004B0FD7" w:rsidP="00BE340F">
      <w:pPr>
        <w:spacing w:line="276" w:lineRule="auto"/>
        <w:ind w:firstLine="708"/>
        <w:rPr>
          <w:rFonts w:eastAsia="Times New Roman" w:cs="Times New Roman"/>
          <w:sz w:val="28"/>
          <w:szCs w:val="28"/>
          <w:lang w:eastAsia="ru-RU"/>
        </w:rPr>
      </w:pPr>
    </w:p>
    <w:p w:rsidR="00723D1F" w:rsidRPr="00EB0166" w:rsidRDefault="00723D1F" w:rsidP="005541AC">
      <w:pPr>
        <w:pStyle w:val="a3"/>
        <w:numPr>
          <w:ilvl w:val="0"/>
          <w:numId w:val="2"/>
        </w:numPr>
        <w:spacing w:line="276" w:lineRule="auto"/>
        <w:ind w:left="-426" w:firstLine="142"/>
        <w:rPr>
          <w:rFonts w:eastAsia="Times New Roman" w:cs="Times New Roman"/>
          <w:sz w:val="28"/>
          <w:szCs w:val="28"/>
          <w:lang w:eastAsia="ru-RU"/>
        </w:rPr>
      </w:pPr>
      <w:r w:rsidRPr="00EB0166">
        <w:rPr>
          <w:rFonts w:eastAsia="Times New Roman" w:cs="Times New Roman"/>
          <w:b/>
          <w:sz w:val="28"/>
          <w:szCs w:val="28"/>
          <w:lang w:eastAsia="ru-RU"/>
        </w:rPr>
        <w:t>Несоответствие заявителя требованиям грантовых программ.</w:t>
      </w:r>
      <w:r w:rsidR="009F3602" w:rsidRPr="00EB0166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98535B" w:rsidRPr="00EB0166">
        <w:rPr>
          <w:rFonts w:eastAsia="Times New Roman" w:cs="Times New Roman"/>
          <w:sz w:val="28"/>
          <w:szCs w:val="28"/>
          <w:lang w:eastAsia="ru-RU"/>
        </w:rPr>
        <w:t>Н</w:t>
      </w:r>
      <w:r w:rsidR="00E61C32" w:rsidRPr="00EB0166">
        <w:rPr>
          <w:rFonts w:eastAsia="Times New Roman" w:cs="Times New Roman"/>
          <w:sz w:val="28"/>
          <w:szCs w:val="28"/>
          <w:lang w:eastAsia="ru-RU"/>
        </w:rPr>
        <w:t>е соответству</w:t>
      </w:r>
      <w:r w:rsidR="00EE6D15" w:rsidRPr="00EB0166">
        <w:rPr>
          <w:rFonts w:eastAsia="Times New Roman" w:cs="Times New Roman"/>
          <w:sz w:val="28"/>
          <w:szCs w:val="28"/>
          <w:lang w:eastAsia="ru-RU"/>
        </w:rPr>
        <w:t>ю</w:t>
      </w:r>
      <w:r w:rsidR="00E61C32" w:rsidRPr="00EB0166">
        <w:rPr>
          <w:rFonts w:eastAsia="Times New Roman" w:cs="Times New Roman"/>
          <w:sz w:val="28"/>
          <w:szCs w:val="28"/>
          <w:lang w:eastAsia="ru-RU"/>
        </w:rPr>
        <w:t xml:space="preserve">т </w:t>
      </w:r>
      <w:r w:rsidR="0098535B" w:rsidRPr="00EB0166">
        <w:rPr>
          <w:rFonts w:eastAsia="Times New Roman" w:cs="Times New Roman"/>
          <w:sz w:val="28"/>
          <w:szCs w:val="28"/>
          <w:lang w:eastAsia="ru-RU"/>
        </w:rPr>
        <w:t xml:space="preserve">условиям участия </w:t>
      </w:r>
      <w:r w:rsidR="00E61C32" w:rsidRPr="00EB0166">
        <w:rPr>
          <w:rFonts w:eastAsia="Times New Roman" w:cs="Times New Roman"/>
          <w:sz w:val="28"/>
          <w:szCs w:val="28"/>
          <w:lang w:eastAsia="ru-RU"/>
        </w:rPr>
        <w:t>организационно-правовая форма, адрес регистрации, срок деят</w:t>
      </w:r>
      <w:r w:rsidR="009F3602" w:rsidRPr="00EB0166">
        <w:rPr>
          <w:rFonts w:eastAsia="Times New Roman" w:cs="Times New Roman"/>
          <w:sz w:val="28"/>
          <w:szCs w:val="28"/>
          <w:lang w:eastAsia="ru-RU"/>
        </w:rPr>
        <w:t>ельности, дата регистрации и т.д.</w:t>
      </w:r>
    </w:p>
    <w:p w:rsidR="009F3602" w:rsidRPr="00EB0166" w:rsidRDefault="009F3602" w:rsidP="005541AC">
      <w:pPr>
        <w:pStyle w:val="a3"/>
        <w:spacing w:line="276" w:lineRule="auto"/>
        <w:ind w:left="-426" w:firstLine="142"/>
        <w:rPr>
          <w:rFonts w:eastAsia="Times New Roman" w:cs="Times New Roman"/>
          <w:sz w:val="28"/>
          <w:szCs w:val="28"/>
          <w:lang w:eastAsia="ru-RU"/>
        </w:rPr>
      </w:pPr>
    </w:p>
    <w:p w:rsidR="00723D1F" w:rsidRPr="00EB0166" w:rsidRDefault="00723D1F" w:rsidP="005541AC">
      <w:pPr>
        <w:pStyle w:val="a3"/>
        <w:numPr>
          <w:ilvl w:val="0"/>
          <w:numId w:val="2"/>
        </w:numPr>
        <w:spacing w:line="276" w:lineRule="auto"/>
        <w:ind w:left="-426" w:firstLine="142"/>
        <w:rPr>
          <w:rFonts w:eastAsia="Times New Roman" w:cs="Times New Roman"/>
          <w:sz w:val="28"/>
          <w:szCs w:val="28"/>
          <w:lang w:eastAsia="ru-RU"/>
        </w:rPr>
      </w:pPr>
      <w:r w:rsidRPr="00EB0166">
        <w:rPr>
          <w:rFonts w:eastAsia="Times New Roman" w:cs="Times New Roman"/>
          <w:b/>
          <w:sz w:val="28"/>
          <w:szCs w:val="28"/>
          <w:lang w:eastAsia="ru-RU"/>
        </w:rPr>
        <w:t xml:space="preserve">Несоответствие плана расходов </w:t>
      </w:r>
      <w:r w:rsidR="005541AC" w:rsidRPr="00EB0166">
        <w:rPr>
          <w:rFonts w:eastAsia="Times New Roman" w:cs="Times New Roman"/>
          <w:b/>
          <w:sz w:val="28"/>
          <w:szCs w:val="28"/>
          <w:lang w:eastAsia="ru-RU"/>
        </w:rPr>
        <w:t>требованиям грантовых программ</w:t>
      </w:r>
      <w:r w:rsidR="009F3602" w:rsidRPr="00EB0166">
        <w:rPr>
          <w:rFonts w:eastAsia="Times New Roman" w:cs="Times New Roman"/>
          <w:b/>
          <w:sz w:val="28"/>
          <w:szCs w:val="28"/>
          <w:lang w:eastAsia="ru-RU"/>
        </w:rPr>
        <w:t xml:space="preserve">. </w:t>
      </w:r>
      <w:r w:rsidR="009F3602" w:rsidRPr="00EB0166">
        <w:rPr>
          <w:rFonts w:eastAsia="Times New Roman" w:cs="Times New Roman"/>
          <w:sz w:val="28"/>
          <w:szCs w:val="28"/>
          <w:lang w:eastAsia="ru-RU"/>
        </w:rPr>
        <w:t>Средства гранта направля</w:t>
      </w:r>
      <w:r w:rsidR="00EE6D15" w:rsidRPr="00EB0166">
        <w:rPr>
          <w:rFonts w:eastAsia="Times New Roman" w:cs="Times New Roman"/>
          <w:sz w:val="28"/>
          <w:szCs w:val="28"/>
          <w:lang w:eastAsia="ru-RU"/>
        </w:rPr>
        <w:t>ю</w:t>
      </w:r>
      <w:r w:rsidR="009F3602" w:rsidRPr="00EB0166">
        <w:rPr>
          <w:rFonts w:eastAsia="Times New Roman" w:cs="Times New Roman"/>
          <w:sz w:val="28"/>
          <w:szCs w:val="28"/>
          <w:lang w:eastAsia="ru-RU"/>
        </w:rPr>
        <w:t xml:space="preserve">тся на осуществление расходов, не предусмотренных </w:t>
      </w:r>
      <w:proofErr w:type="spellStart"/>
      <w:r w:rsidR="009F3602" w:rsidRPr="00EB0166">
        <w:rPr>
          <w:rFonts w:eastAsia="Times New Roman" w:cs="Times New Roman"/>
          <w:sz w:val="28"/>
          <w:szCs w:val="28"/>
          <w:lang w:eastAsia="ru-RU"/>
        </w:rPr>
        <w:t>грантовой</w:t>
      </w:r>
      <w:proofErr w:type="spellEnd"/>
      <w:r w:rsidR="009F3602" w:rsidRPr="00EB0166">
        <w:rPr>
          <w:rFonts w:eastAsia="Times New Roman" w:cs="Times New Roman"/>
          <w:sz w:val="28"/>
          <w:szCs w:val="28"/>
          <w:lang w:eastAsia="ru-RU"/>
        </w:rPr>
        <w:t xml:space="preserve"> программой. В план расходов включается приобретение сельскохозяйственного оборудован</w:t>
      </w:r>
      <w:bookmarkStart w:id="0" w:name="_GoBack"/>
      <w:bookmarkEnd w:id="0"/>
      <w:r w:rsidR="009F3602" w:rsidRPr="00EB0166">
        <w:rPr>
          <w:rFonts w:eastAsia="Times New Roman" w:cs="Times New Roman"/>
          <w:sz w:val="28"/>
          <w:szCs w:val="28"/>
          <w:lang w:eastAsia="ru-RU"/>
        </w:rPr>
        <w:t xml:space="preserve">ия и техники, отсутствующих в </w:t>
      </w:r>
      <w:r w:rsidR="00EE6D15" w:rsidRPr="00EB0166">
        <w:rPr>
          <w:rFonts w:eastAsia="Times New Roman" w:cs="Times New Roman"/>
          <w:sz w:val="28"/>
          <w:szCs w:val="28"/>
          <w:lang w:eastAsia="ru-RU"/>
        </w:rPr>
        <w:t>П</w:t>
      </w:r>
      <w:r w:rsidRPr="00EB0166">
        <w:rPr>
          <w:rFonts w:eastAsia="Times New Roman" w:cs="Times New Roman"/>
          <w:sz w:val="28"/>
          <w:szCs w:val="28"/>
          <w:lang w:eastAsia="ru-RU"/>
        </w:rPr>
        <w:t>еречн</w:t>
      </w:r>
      <w:r w:rsidR="009F3602" w:rsidRPr="00EB0166">
        <w:rPr>
          <w:rFonts w:eastAsia="Times New Roman" w:cs="Times New Roman"/>
          <w:sz w:val="28"/>
          <w:szCs w:val="28"/>
          <w:lang w:eastAsia="ru-RU"/>
        </w:rPr>
        <w:t>е</w:t>
      </w:r>
      <w:r w:rsidRPr="00EB0166">
        <w:rPr>
          <w:rFonts w:eastAsia="Times New Roman" w:cs="Times New Roman"/>
          <w:sz w:val="28"/>
          <w:szCs w:val="28"/>
          <w:lang w:eastAsia="ru-RU"/>
        </w:rPr>
        <w:t>, утвержденном МСХ РБ.</w:t>
      </w:r>
    </w:p>
    <w:p w:rsidR="009F3602" w:rsidRPr="00EB0166" w:rsidRDefault="009F3602" w:rsidP="005541AC">
      <w:pPr>
        <w:pStyle w:val="a3"/>
        <w:ind w:left="-426" w:firstLine="142"/>
        <w:rPr>
          <w:rFonts w:eastAsia="Times New Roman" w:cs="Times New Roman"/>
          <w:sz w:val="28"/>
          <w:szCs w:val="28"/>
          <w:lang w:eastAsia="ru-RU"/>
        </w:rPr>
      </w:pPr>
    </w:p>
    <w:p w:rsidR="00723D1F" w:rsidRPr="00EB0166" w:rsidRDefault="00723D1F" w:rsidP="005541AC">
      <w:pPr>
        <w:pStyle w:val="a3"/>
        <w:numPr>
          <w:ilvl w:val="0"/>
          <w:numId w:val="2"/>
        </w:numPr>
        <w:tabs>
          <w:tab w:val="left" w:pos="0"/>
        </w:tabs>
        <w:spacing w:line="276" w:lineRule="auto"/>
        <w:ind w:left="-426" w:firstLine="142"/>
        <w:rPr>
          <w:rFonts w:eastAsia="Times New Roman" w:cs="Times New Roman"/>
          <w:b/>
          <w:sz w:val="28"/>
          <w:szCs w:val="28"/>
          <w:lang w:eastAsia="ru-RU"/>
        </w:rPr>
      </w:pPr>
      <w:r w:rsidRPr="00EB0166">
        <w:rPr>
          <w:rFonts w:eastAsia="Times New Roman" w:cs="Times New Roman"/>
          <w:b/>
          <w:sz w:val="28"/>
          <w:szCs w:val="28"/>
          <w:lang w:eastAsia="ru-RU"/>
        </w:rPr>
        <w:t>Арифметические ошибки в заполнении плана расходов.</w:t>
      </w:r>
      <w:r w:rsidR="009F3602" w:rsidRPr="00EB0166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9F3602" w:rsidRPr="00EB0166">
        <w:rPr>
          <w:rFonts w:eastAsia="Times New Roman" w:cs="Times New Roman"/>
          <w:sz w:val="28"/>
          <w:szCs w:val="28"/>
          <w:lang w:eastAsia="ru-RU"/>
        </w:rPr>
        <w:t xml:space="preserve">Доля собственных средств ошибочно рассчитывается не от общей стоимости проекта, а от суммы гранта. Неверное распределение </w:t>
      </w:r>
      <w:r w:rsidR="00EE6D15" w:rsidRPr="00EB0166">
        <w:rPr>
          <w:rFonts w:eastAsia="Times New Roman" w:cs="Times New Roman"/>
          <w:sz w:val="28"/>
          <w:szCs w:val="28"/>
          <w:lang w:eastAsia="ru-RU"/>
        </w:rPr>
        <w:t xml:space="preserve">стоимости статей расходов по источникам финансирования (ошибки в распределении на собственные средства, грант и заемные средства), неверное округление. </w:t>
      </w:r>
      <w:r w:rsidR="009F3602" w:rsidRPr="00EB0166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9F3602" w:rsidRPr="00EB0166" w:rsidRDefault="009F3602" w:rsidP="005541AC">
      <w:pPr>
        <w:spacing w:line="276" w:lineRule="auto"/>
        <w:ind w:left="-426" w:firstLine="142"/>
        <w:rPr>
          <w:rFonts w:eastAsia="Times New Roman" w:cs="Times New Roman"/>
          <w:b/>
          <w:sz w:val="28"/>
          <w:szCs w:val="28"/>
          <w:lang w:eastAsia="ru-RU"/>
        </w:rPr>
      </w:pPr>
    </w:p>
    <w:p w:rsidR="00DD74A7" w:rsidRPr="00EB0166" w:rsidRDefault="00E51571" w:rsidP="005541AC">
      <w:pPr>
        <w:pStyle w:val="a3"/>
        <w:numPr>
          <w:ilvl w:val="0"/>
          <w:numId w:val="2"/>
        </w:numPr>
        <w:spacing w:line="276" w:lineRule="auto"/>
        <w:ind w:left="-426" w:firstLine="142"/>
        <w:rPr>
          <w:rFonts w:eastAsia="Times New Roman" w:cs="Times New Roman"/>
          <w:sz w:val="28"/>
          <w:szCs w:val="28"/>
          <w:lang w:eastAsia="ru-RU"/>
        </w:rPr>
      </w:pPr>
      <w:r w:rsidRPr="00EB0166">
        <w:rPr>
          <w:rFonts w:eastAsia="Times New Roman" w:cs="Times New Roman"/>
          <w:b/>
          <w:sz w:val="28"/>
          <w:szCs w:val="28"/>
          <w:lang w:eastAsia="ru-RU"/>
        </w:rPr>
        <w:t>Недостаточность обоснования и переоценка объемов продукции</w:t>
      </w:r>
      <w:r w:rsidR="00EE6D15" w:rsidRPr="00EB0166">
        <w:rPr>
          <w:rFonts w:eastAsia="Times New Roman" w:cs="Times New Roman"/>
          <w:b/>
          <w:sz w:val="28"/>
          <w:szCs w:val="28"/>
          <w:lang w:eastAsia="ru-RU"/>
        </w:rPr>
        <w:t xml:space="preserve">. </w:t>
      </w:r>
      <w:r w:rsidR="003F41EC" w:rsidRPr="00EB0166">
        <w:rPr>
          <w:rFonts w:eastAsia="Times New Roman" w:cs="Times New Roman"/>
          <w:sz w:val="28"/>
          <w:szCs w:val="28"/>
          <w:lang w:eastAsia="ru-RU"/>
        </w:rPr>
        <w:t xml:space="preserve">У претендентов </w:t>
      </w:r>
      <w:r w:rsidR="006B59DE" w:rsidRPr="00EB0166">
        <w:rPr>
          <w:rFonts w:eastAsia="Times New Roman" w:cs="Times New Roman"/>
          <w:sz w:val="28"/>
          <w:szCs w:val="28"/>
          <w:lang w:eastAsia="ru-RU"/>
        </w:rPr>
        <w:t>по животноводческому направлению</w:t>
      </w:r>
      <w:r w:rsidR="003F41EC" w:rsidRPr="00EB0166">
        <w:rPr>
          <w:rFonts w:eastAsia="Times New Roman" w:cs="Times New Roman"/>
          <w:sz w:val="28"/>
          <w:szCs w:val="28"/>
          <w:lang w:eastAsia="ru-RU"/>
        </w:rPr>
        <w:t xml:space="preserve"> деятельности</w:t>
      </w:r>
      <w:r w:rsidR="002F3198" w:rsidRPr="00EB016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C55EA1" w:rsidRPr="00EB0166">
        <w:rPr>
          <w:rFonts w:eastAsia="Times New Roman" w:cs="Times New Roman"/>
          <w:sz w:val="28"/>
          <w:szCs w:val="28"/>
          <w:lang w:eastAsia="ru-RU"/>
        </w:rPr>
        <w:t>для обоснования</w:t>
      </w:r>
      <w:r w:rsidR="00725996" w:rsidRPr="00EB0166">
        <w:rPr>
          <w:rFonts w:eastAsia="Times New Roman" w:cs="Times New Roman"/>
          <w:sz w:val="28"/>
          <w:szCs w:val="28"/>
          <w:lang w:eastAsia="ru-RU"/>
        </w:rPr>
        <w:t xml:space="preserve"> объем</w:t>
      </w:r>
      <w:r w:rsidR="00C55EA1" w:rsidRPr="00EB0166">
        <w:rPr>
          <w:rFonts w:eastAsia="Times New Roman" w:cs="Times New Roman"/>
          <w:sz w:val="28"/>
          <w:szCs w:val="28"/>
          <w:lang w:eastAsia="ru-RU"/>
        </w:rPr>
        <w:t>а</w:t>
      </w:r>
      <w:r w:rsidR="00725996" w:rsidRPr="00EB0166">
        <w:rPr>
          <w:rFonts w:eastAsia="Times New Roman" w:cs="Times New Roman"/>
          <w:sz w:val="28"/>
          <w:szCs w:val="28"/>
          <w:lang w:eastAsia="ru-RU"/>
        </w:rPr>
        <w:t xml:space="preserve"> реализуемой продукции необходимо планировать оборот</w:t>
      </w:r>
      <w:r w:rsidR="00FE7A9C" w:rsidRPr="00EB0166">
        <w:rPr>
          <w:rFonts w:eastAsia="Times New Roman" w:cs="Times New Roman"/>
          <w:sz w:val="28"/>
          <w:szCs w:val="28"/>
          <w:lang w:eastAsia="ru-RU"/>
        </w:rPr>
        <w:t>ы</w:t>
      </w:r>
      <w:r w:rsidR="00725996" w:rsidRPr="00EB0166">
        <w:rPr>
          <w:rFonts w:eastAsia="Times New Roman" w:cs="Times New Roman"/>
          <w:sz w:val="28"/>
          <w:szCs w:val="28"/>
          <w:lang w:eastAsia="ru-RU"/>
        </w:rPr>
        <w:t xml:space="preserve"> стада</w:t>
      </w:r>
      <w:r w:rsidR="00FE7A9C" w:rsidRPr="00EB0166">
        <w:rPr>
          <w:rFonts w:eastAsia="Times New Roman" w:cs="Times New Roman"/>
          <w:sz w:val="28"/>
          <w:szCs w:val="28"/>
          <w:lang w:eastAsia="ru-RU"/>
        </w:rPr>
        <w:t xml:space="preserve"> на период проекта</w:t>
      </w:r>
      <w:r w:rsidR="00CA5F4D" w:rsidRPr="00EB0166">
        <w:rPr>
          <w:rFonts w:eastAsia="Times New Roman" w:cs="Times New Roman"/>
          <w:sz w:val="28"/>
          <w:szCs w:val="28"/>
          <w:lang w:eastAsia="ru-RU"/>
        </w:rPr>
        <w:t xml:space="preserve"> с учетом породы животных и технологических показателей</w:t>
      </w:r>
      <w:r w:rsidR="00725996" w:rsidRPr="00EB0166">
        <w:rPr>
          <w:rFonts w:eastAsia="Times New Roman" w:cs="Times New Roman"/>
          <w:sz w:val="28"/>
          <w:szCs w:val="28"/>
          <w:lang w:eastAsia="ru-RU"/>
        </w:rPr>
        <w:t>. В некоторых бизнес-планах обороты стада вообще отсутству</w:t>
      </w:r>
      <w:r w:rsidR="00BE3A04" w:rsidRPr="00EB0166">
        <w:rPr>
          <w:rFonts w:eastAsia="Times New Roman" w:cs="Times New Roman"/>
          <w:sz w:val="28"/>
          <w:szCs w:val="28"/>
          <w:lang w:eastAsia="ru-RU"/>
        </w:rPr>
        <w:t>ю</w:t>
      </w:r>
      <w:r w:rsidR="00725996" w:rsidRPr="00EB0166">
        <w:rPr>
          <w:rFonts w:eastAsia="Times New Roman" w:cs="Times New Roman"/>
          <w:sz w:val="28"/>
          <w:szCs w:val="28"/>
          <w:lang w:eastAsia="ru-RU"/>
        </w:rPr>
        <w:t xml:space="preserve">т, во многих допускаются ошибки при переводе животных из одной </w:t>
      </w:r>
      <w:r w:rsidR="00455B39" w:rsidRPr="00EB0166">
        <w:rPr>
          <w:rFonts w:eastAsia="Times New Roman" w:cs="Times New Roman"/>
          <w:sz w:val="28"/>
          <w:szCs w:val="28"/>
          <w:lang w:eastAsia="ru-RU"/>
        </w:rPr>
        <w:t xml:space="preserve">половозрастной </w:t>
      </w:r>
      <w:r w:rsidR="00725996" w:rsidRPr="00EB0166">
        <w:rPr>
          <w:rFonts w:eastAsia="Times New Roman" w:cs="Times New Roman"/>
          <w:sz w:val="28"/>
          <w:szCs w:val="28"/>
          <w:lang w:eastAsia="ru-RU"/>
        </w:rPr>
        <w:t xml:space="preserve">группы в другую, не учитывается выбраковка, </w:t>
      </w:r>
      <w:proofErr w:type="spellStart"/>
      <w:r w:rsidR="00725996" w:rsidRPr="00EB0166">
        <w:rPr>
          <w:rFonts w:eastAsia="Times New Roman" w:cs="Times New Roman"/>
          <w:sz w:val="28"/>
          <w:szCs w:val="28"/>
          <w:lang w:eastAsia="ru-RU"/>
        </w:rPr>
        <w:t>санбрак</w:t>
      </w:r>
      <w:proofErr w:type="spellEnd"/>
      <w:r w:rsidR="00725996" w:rsidRPr="00EB0166">
        <w:rPr>
          <w:rFonts w:eastAsia="Times New Roman" w:cs="Times New Roman"/>
          <w:sz w:val="28"/>
          <w:szCs w:val="28"/>
          <w:lang w:eastAsia="ru-RU"/>
        </w:rPr>
        <w:t xml:space="preserve"> поголовья</w:t>
      </w:r>
      <w:r w:rsidR="00CA5F4D" w:rsidRPr="00EB0166"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="00725996" w:rsidRPr="00EB0166">
        <w:rPr>
          <w:rFonts w:eastAsia="Times New Roman" w:cs="Times New Roman"/>
          <w:sz w:val="28"/>
          <w:szCs w:val="28"/>
          <w:lang w:eastAsia="ru-RU"/>
        </w:rPr>
        <w:t>Часто завышается поголовье на начало проекта</w:t>
      </w:r>
      <w:r w:rsidR="00FE7A9C" w:rsidRPr="00EB0166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="00F45328" w:rsidRPr="00EB0166">
        <w:rPr>
          <w:rFonts w:eastAsia="Times New Roman" w:cs="Times New Roman"/>
          <w:sz w:val="28"/>
          <w:szCs w:val="28"/>
          <w:lang w:eastAsia="ru-RU"/>
        </w:rPr>
        <w:t>плодовитость и</w:t>
      </w:r>
      <w:r w:rsidR="00FE7A9C" w:rsidRPr="00EB0166">
        <w:rPr>
          <w:rFonts w:eastAsia="Times New Roman" w:cs="Times New Roman"/>
          <w:sz w:val="28"/>
          <w:szCs w:val="28"/>
          <w:lang w:eastAsia="ru-RU"/>
        </w:rPr>
        <w:t xml:space="preserve"> продуктивность (особенно по овцам и лошадям)</w:t>
      </w:r>
      <w:r w:rsidR="00906682" w:rsidRPr="00EB0166"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="00FE7A9C" w:rsidRPr="00EB0166">
        <w:rPr>
          <w:rFonts w:eastAsia="Times New Roman" w:cs="Times New Roman"/>
          <w:sz w:val="28"/>
          <w:szCs w:val="28"/>
          <w:lang w:eastAsia="ru-RU"/>
        </w:rPr>
        <w:t xml:space="preserve">Перечисленные, а также другие </w:t>
      </w:r>
      <w:r w:rsidR="00725996" w:rsidRPr="00EB0166">
        <w:rPr>
          <w:rFonts w:eastAsia="Times New Roman" w:cs="Times New Roman"/>
          <w:sz w:val="28"/>
          <w:szCs w:val="28"/>
          <w:lang w:eastAsia="ru-RU"/>
        </w:rPr>
        <w:t xml:space="preserve">технологические и арифметические ошибки </w:t>
      </w:r>
      <w:r w:rsidR="00FE7A9C" w:rsidRPr="00EB0166">
        <w:rPr>
          <w:rFonts w:eastAsia="Times New Roman" w:cs="Times New Roman"/>
          <w:sz w:val="28"/>
          <w:szCs w:val="28"/>
          <w:lang w:eastAsia="ru-RU"/>
        </w:rPr>
        <w:t>отражаются на рассчитанных показателях экономической эффективности проекта, делая их некорректными.</w:t>
      </w:r>
      <w:r w:rsidR="004A3136" w:rsidRPr="00EB0166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E412B2" w:rsidRPr="00EB0166" w:rsidRDefault="00E412B2" w:rsidP="005541AC">
      <w:pPr>
        <w:spacing w:line="276" w:lineRule="auto"/>
        <w:ind w:left="-426" w:firstLine="142"/>
        <w:rPr>
          <w:rFonts w:eastAsia="Times New Roman" w:cs="Times New Roman"/>
          <w:sz w:val="28"/>
          <w:szCs w:val="28"/>
          <w:lang w:eastAsia="ru-RU"/>
        </w:rPr>
      </w:pPr>
    </w:p>
    <w:p w:rsidR="004B0FD7" w:rsidRPr="00EB0166" w:rsidRDefault="005541AC" w:rsidP="005541AC">
      <w:pPr>
        <w:pStyle w:val="a3"/>
        <w:numPr>
          <w:ilvl w:val="0"/>
          <w:numId w:val="2"/>
        </w:numPr>
        <w:spacing w:line="276" w:lineRule="auto"/>
        <w:ind w:left="-426" w:firstLine="142"/>
        <w:rPr>
          <w:rFonts w:eastAsia="Times New Roman" w:cs="Times New Roman"/>
          <w:sz w:val="28"/>
          <w:szCs w:val="28"/>
          <w:lang w:eastAsia="ru-RU"/>
        </w:rPr>
      </w:pPr>
      <w:r w:rsidRPr="00EB0166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E51571" w:rsidRPr="00EB0166">
        <w:rPr>
          <w:rFonts w:eastAsia="Times New Roman" w:cs="Times New Roman"/>
          <w:b/>
          <w:sz w:val="28"/>
          <w:szCs w:val="28"/>
          <w:lang w:eastAsia="ru-RU"/>
        </w:rPr>
        <w:t>Упрощенный подход к учету затрат</w:t>
      </w:r>
      <w:r w:rsidR="00EE6D15" w:rsidRPr="00EB0166">
        <w:rPr>
          <w:rFonts w:eastAsia="Times New Roman" w:cs="Times New Roman"/>
          <w:b/>
          <w:sz w:val="28"/>
          <w:szCs w:val="28"/>
          <w:lang w:eastAsia="ru-RU"/>
        </w:rPr>
        <w:t xml:space="preserve">. </w:t>
      </w:r>
      <w:r w:rsidRPr="00EB0166">
        <w:rPr>
          <w:rFonts w:eastAsia="Times New Roman" w:cs="Times New Roman"/>
          <w:sz w:val="28"/>
          <w:szCs w:val="28"/>
          <w:lang w:eastAsia="ru-RU"/>
        </w:rPr>
        <w:t>Не</w:t>
      </w:r>
      <w:r w:rsidRPr="00EB0166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6B59DE" w:rsidRPr="00EB0166">
        <w:rPr>
          <w:rFonts w:eastAsia="Times New Roman" w:cs="Times New Roman"/>
          <w:sz w:val="28"/>
          <w:szCs w:val="28"/>
          <w:lang w:eastAsia="ru-RU"/>
        </w:rPr>
        <w:t>указывается</w:t>
      </w:r>
      <w:r w:rsidR="002C13C5" w:rsidRPr="00EB0166">
        <w:rPr>
          <w:rFonts w:eastAsia="Times New Roman" w:cs="Times New Roman"/>
          <w:sz w:val="28"/>
          <w:szCs w:val="28"/>
          <w:lang w:eastAsia="ru-RU"/>
        </w:rPr>
        <w:t xml:space="preserve"> рацион кормления</w:t>
      </w:r>
      <w:r w:rsidR="00553949" w:rsidRPr="00EB0166">
        <w:rPr>
          <w:rFonts w:eastAsia="Times New Roman" w:cs="Times New Roman"/>
          <w:sz w:val="28"/>
          <w:szCs w:val="28"/>
          <w:lang w:eastAsia="ru-RU"/>
        </w:rPr>
        <w:t xml:space="preserve"> или рацион не отвечает нормативным требованиям, при этом мясная и молочная продуктивность </w:t>
      </w:r>
      <w:r w:rsidR="00FF78E6" w:rsidRPr="00EB0166">
        <w:rPr>
          <w:rFonts w:eastAsia="Times New Roman" w:cs="Times New Roman"/>
          <w:sz w:val="28"/>
          <w:szCs w:val="28"/>
          <w:lang w:eastAsia="ru-RU"/>
        </w:rPr>
        <w:t xml:space="preserve">животных </w:t>
      </w:r>
      <w:r w:rsidR="00553949" w:rsidRPr="00EB0166">
        <w:rPr>
          <w:rFonts w:eastAsia="Times New Roman" w:cs="Times New Roman"/>
          <w:sz w:val="28"/>
          <w:szCs w:val="28"/>
          <w:lang w:eastAsia="ru-RU"/>
        </w:rPr>
        <w:t>в расчетах берется весьма высокая</w:t>
      </w:r>
      <w:r w:rsidR="00455B39" w:rsidRPr="00EB0166"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Pr="00EB0166">
        <w:rPr>
          <w:rFonts w:eastAsia="Times New Roman" w:cs="Times New Roman"/>
          <w:sz w:val="28"/>
          <w:szCs w:val="28"/>
          <w:lang w:eastAsia="ru-RU"/>
        </w:rPr>
        <w:t>Занижаются</w:t>
      </w:r>
      <w:r w:rsidR="002C13C5" w:rsidRPr="00EB0166">
        <w:rPr>
          <w:rFonts w:eastAsia="Times New Roman" w:cs="Times New Roman"/>
          <w:sz w:val="28"/>
          <w:szCs w:val="28"/>
          <w:lang w:eastAsia="ru-RU"/>
        </w:rPr>
        <w:t xml:space="preserve"> среднерыночные цены на корма или себестоимость производства кормов</w:t>
      </w:r>
      <w:r w:rsidR="00455B39" w:rsidRPr="00EB0166">
        <w:rPr>
          <w:rFonts w:eastAsia="Times New Roman" w:cs="Times New Roman"/>
          <w:sz w:val="28"/>
          <w:szCs w:val="28"/>
          <w:lang w:eastAsia="ru-RU"/>
        </w:rPr>
        <w:t>, что искусственно</w:t>
      </w:r>
      <w:r w:rsidR="002C13C5" w:rsidRPr="00EB016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EB0166">
        <w:rPr>
          <w:rFonts w:eastAsia="Times New Roman" w:cs="Times New Roman"/>
          <w:sz w:val="28"/>
          <w:szCs w:val="28"/>
          <w:lang w:eastAsia="ru-RU"/>
        </w:rPr>
        <w:t>улучшает</w:t>
      </w:r>
      <w:r w:rsidR="002C13C5" w:rsidRPr="00EB016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4B0FD7" w:rsidRPr="00EB0166">
        <w:rPr>
          <w:rFonts w:eastAsia="Times New Roman" w:cs="Times New Roman"/>
          <w:sz w:val="28"/>
          <w:szCs w:val="28"/>
          <w:lang w:eastAsia="ru-RU"/>
        </w:rPr>
        <w:t>финансовый результат</w:t>
      </w:r>
      <w:r w:rsidR="002C13C5" w:rsidRPr="00EB0166">
        <w:rPr>
          <w:rFonts w:eastAsia="Times New Roman" w:cs="Times New Roman"/>
          <w:sz w:val="28"/>
          <w:szCs w:val="28"/>
          <w:lang w:eastAsia="ru-RU"/>
        </w:rPr>
        <w:t xml:space="preserve"> проекта.</w:t>
      </w:r>
      <w:r w:rsidR="00477035" w:rsidRPr="00EB0166">
        <w:rPr>
          <w:rFonts w:eastAsia="Times New Roman" w:cs="Times New Roman"/>
          <w:sz w:val="28"/>
          <w:szCs w:val="28"/>
          <w:lang w:eastAsia="ru-RU"/>
        </w:rPr>
        <w:t xml:space="preserve"> Вследстви</w:t>
      </w:r>
      <w:r w:rsidRPr="00EB0166">
        <w:rPr>
          <w:rFonts w:eastAsia="Times New Roman" w:cs="Times New Roman"/>
          <w:sz w:val="28"/>
          <w:szCs w:val="28"/>
          <w:lang w:eastAsia="ru-RU"/>
        </w:rPr>
        <w:t>е</w:t>
      </w:r>
      <w:r w:rsidR="00477035" w:rsidRPr="00EB0166">
        <w:rPr>
          <w:rFonts w:eastAsia="Times New Roman" w:cs="Times New Roman"/>
          <w:sz w:val="28"/>
          <w:szCs w:val="28"/>
          <w:lang w:eastAsia="ru-RU"/>
        </w:rPr>
        <w:t xml:space="preserve"> этого на практике реальные сроки окупаемости существенно отличаются от тех цифр, которые прописаны </w:t>
      </w:r>
      <w:r w:rsidRPr="00EB0166">
        <w:rPr>
          <w:rFonts w:eastAsia="Times New Roman" w:cs="Times New Roman"/>
          <w:sz w:val="28"/>
          <w:szCs w:val="28"/>
          <w:lang w:eastAsia="ru-RU"/>
        </w:rPr>
        <w:t xml:space="preserve">были </w:t>
      </w:r>
      <w:r w:rsidR="00477035" w:rsidRPr="00EB0166">
        <w:rPr>
          <w:rFonts w:eastAsia="Times New Roman" w:cs="Times New Roman"/>
          <w:sz w:val="28"/>
          <w:szCs w:val="28"/>
          <w:lang w:eastAsia="ru-RU"/>
        </w:rPr>
        <w:t xml:space="preserve">в бизнес-плане. </w:t>
      </w:r>
    </w:p>
    <w:p w:rsidR="00906682" w:rsidRPr="00EB0166" w:rsidRDefault="00906682" w:rsidP="005541AC">
      <w:pPr>
        <w:pStyle w:val="a3"/>
        <w:spacing w:line="276" w:lineRule="auto"/>
        <w:ind w:left="-426" w:firstLine="142"/>
        <w:rPr>
          <w:rFonts w:eastAsia="Times New Roman" w:cs="Times New Roman"/>
          <w:sz w:val="28"/>
          <w:szCs w:val="28"/>
          <w:lang w:eastAsia="ru-RU"/>
        </w:rPr>
      </w:pPr>
    </w:p>
    <w:p w:rsidR="00F45328" w:rsidRPr="00EB0166" w:rsidRDefault="004B0FD7" w:rsidP="005541AC">
      <w:pPr>
        <w:pStyle w:val="a3"/>
        <w:numPr>
          <w:ilvl w:val="0"/>
          <w:numId w:val="3"/>
        </w:numPr>
        <w:spacing w:line="276" w:lineRule="auto"/>
        <w:ind w:left="-426" w:firstLine="142"/>
        <w:rPr>
          <w:rFonts w:eastAsia="Times New Roman" w:cs="Times New Roman"/>
          <w:sz w:val="28"/>
          <w:szCs w:val="28"/>
          <w:lang w:eastAsia="ru-RU"/>
        </w:rPr>
      </w:pPr>
      <w:r w:rsidRPr="00EB0166">
        <w:rPr>
          <w:rFonts w:eastAsia="Times New Roman" w:cs="Times New Roman"/>
          <w:b/>
          <w:sz w:val="28"/>
          <w:szCs w:val="28"/>
          <w:lang w:eastAsia="ru-RU"/>
        </w:rPr>
        <w:lastRenderedPageBreak/>
        <w:t xml:space="preserve">. </w:t>
      </w:r>
      <w:r w:rsidR="008A0977" w:rsidRPr="00EB0166">
        <w:rPr>
          <w:rFonts w:eastAsia="Times New Roman" w:cs="Times New Roman"/>
          <w:b/>
          <w:sz w:val="28"/>
          <w:szCs w:val="28"/>
          <w:lang w:eastAsia="ru-RU"/>
        </w:rPr>
        <w:t>Неверно рассчитанные экономические показатели</w:t>
      </w:r>
      <w:r w:rsidR="00EE6D15" w:rsidRPr="00EB0166">
        <w:rPr>
          <w:rFonts w:eastAsia="Times New Roman" w:cs="Times New Roman"/>
          <w:b/>
          <w:sz w:val="28"/>
          <w:szCs w:val="28"/>
          <w:lang w:eastAsia="ru-RU"/>
        </w:rPr>
        <w:t xml:space="preserve">. </w:t>
      </w:r>
      <w:r w:rsidR="006B59DE" w:rsidRPr="00EB0166">
        <w:rPr>
          <w:rFonts w:eastAsia="Times New Roman" w:cs="Times New Roman"/>
          <w:sz w:val="28"/>
          <w:szCs w:val="28"/>
          <w:lang w:eastAsia="ru-RU"/>
        </w:rPr>
        <w:t>В</w:t>
      </w:r>
      <w:r w:rsidRPr="00EB0166">
        <w:rPr>
          <w:rFonts w:eastAsia="Times New Roman" w:cs="Times New Roman"/>
          <w:sz w:val="28"/>
          <w:szCs w:val="28"/>
          <w:lang w:eastAsia="ru-RU"/>
        </w:rPr>
        <w:t xml:space="preserve"> резюме </w:t>
      </w:r>
      <w:r w:rsidR="006B59DE" w:rsidRPr="00EB0166">
        <w:rPr>
          <w:rFonts w:eastAsia="Times New Roman" w:cs="Times New Roman"/>
          <w:sz w:val="28"/>
          <w:szCs w:val="28"/>
          <w:lang w:eastAsia="ru-RU"/>
        </w:rPr>
        <w:t>бизнес-плана</w:t>
      </w:r>
      <w:r w:rsidRPr="00EB0166">
        <w:rPr>
          <w:rFonts w:eastAsia="Times New Roman" w:cs="Times New Roman"/>
          <w:sz w:val="28"/>
          <w:szCs w:val="28"/>
          <w:lang w:eastAsia="ru-RU"/>
        </w:rPr>
        <w:t xml:space="preserve"> выносятся неверно рассчитанные показатели экономической эффективности проекта или не приводится алгоритм их расчета. </w:t>
      </w:r>
      <w:r w:rsidR="00FE7A9C" w:rsidRPr="00EB0166">
        <w:rPr>
          <w:rFonts w:eastAsia="Times New Roman" w:cs="Times New Roman"/>
          <w:sz w:val="28"/>
          <w:szCs w:val="28"/>
          <w:lang w:eastAsia="ru-RU"/>
        </w:rPr>
        <w:t>В денежных потоках учитывается выручка от иных видов деятельности, от каких</w:t>
      </w:r>
      <w:r w:rsidR="00455B39" w:rsidRPr="00EB016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FE7A9C" w:rsidRPr="00EB0166">
        <w:rPr>
          <w:rFonts w:eastAsia="Times New Roman" w:cs="Times New Roman"/>
          <w:sz w:val="28"/>
          <w:szCs w:val="28"/>
          <w:lang w:eastAsia="ru-RU"/>
        </w:rPr>
        <w:t xml:space="preserve">- не поясняется, </w:t>
      </w:r>
      <w:r w:rsidR="003B3F2D" w:rsidRPr="00EB0166">
        <w:rPr>
          <w:rFonts w:eastAsia="Times New Roman" w:cs="Times New Roman"/>
          <w:sz w:val="28"/>
          <w:szCs w:val="28"/>
          <w:lang w:eastAsia="ru-RU"/>
        </w:rPr>
        <w:t xml:space="preserve">при этом расходы на иные виды деятельности </w:t>
      </w:r>
      <w:r w:rsidR="00FE7A9C" w:rsidRPr="00EB0166">
        <w:rPr>
          <w:rFonts w:eastAsia="Times New Roman" w:cs="Times New Roman"/>
          <w:sz w:val="28"/>
          <w:szCs w:val="28"/>
          <w:lang w:eastAsia="ru-RU"/>
        </w:rPr>
        <w:t>не учитываются.</w:t>
      </w:r>
      <w:r w:rsidR="00EE6D15" w:rsidRPr="00EB016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F45328" w:rsidRPr="00EB0166">
        <w:rPr>
          <w:rFonts w:eastAsia="Times New Roman" w:cs="Times New Roman"/>
          <w:sz w:val="28"/>
          <w:szCs w:val="28"/>
          <w:lang w:eastAsia="ru-RU"/>
        </w:rPr>
        <w:t xml:space="preserve">В расчетах не учитываются </w:t>
      </w:r>
      <w:r w:rsidR="00923A8C" w:rsidRPr="00EB0166">
        <w:rPr>
          <w:rFonts w:eastAsia="Times New Roman" w:cs="Times New Roman"/>
          <w:sz w:val="28"/>
          <w:szCs w:val="28"/>
          <w:lang w:eastAsia="ru-RU"/>
        </w:rPr>
        <w:t>страховые выплаты ИП</w:t>
      </w:r>
      <w:r w:rsidR="00F45328" w:rsidRPr="00EB0166">
        <w:rPr>
          <w:rFonts w:eastAsia="Times New Roman" w:cs="Times New Roman"/>
          <w:sz w:val="28"/>
          <w:szCs w:val="28"/>
          <w:lang w:eastAsia="ru-RU"/>
        </w:rPr>
        <w:t>, занижаются некоторые другие налоговые отчисления.</w:t>
      </w:r>
    </w:p>
    <w:p w:rsidR="00F45328" w:rsidRPr="00EB0166" w:rsidRDefault="00F45328" w:rsidP="005541AC">
      <w:pPr>
        <w:spacing w:line="276" w:lineRule="auto"/>
        <w:ind w:left="-426" w:firstLine="142"/>
        <w:rPr>
          <w:rFonts w:eastAsia="Times New Roman" w:cs="Times New Roman"/>
          <w:sz w:val="28"/>
          <w:szCs w:val="28"/>
          <w:lang w:eastAsia="ru-RU"/>
        </w:rPr>
      </w:pPr>
    </w:p>
    <w:p w:rsidR="003B3F2D" w:rsidRPr="00EB0166" w:rsidRDefault="008A0977" w:rsidP="005541AC">
      <w:pPr>
        <w:pStyle w:val="a3"/>
        <w:numPr>
          <w:ilvl w:val="0"/>
          <w:numId w:val="3"/>
        </w:numPr>
        <w:spacing w:line="276" w:lineRule="auto"/>
        <w:ind w:left="-426" w:firstLine="142"/>
        <w:rPr>
          <w:rFonts w:eastAsia="Times New Roman" w:cs="Times New Roman"/>
          <w:sz w:val="28"/>
          <w:szCs w:val="28"/>
          <w:lang w:eastAsia="ru-RU"/>
        </w:rPr>
      </w:pPr>
      <w:r w:rsidRPr="00EB0166">
        <w:rPr>
          <w:rFonts w:eastAsia="Times New Roman" w:cs="Times New Roman"/>
          <w:b/>
          <w:sz w:val="28"/>
          <w:szCs w:val="28"/>
          <w:lang w:eastAsia="ru-RU"/>
        </w:rPr>
        <w:t>Непроработанные структура и объем бизнес-плана</w:t>
      </w:r>
      <w:r w:rsidR="00EE6D15" w:rsidRPr="00EB0166">
        <w:rPr>
          <w:rFonts w:eastAsia="Times New Roman" w:cs="Times New Roman"/>
          <w:b/>
          <w:sz w:val="28"/>
          <w:szCs w:val="28"/>
          <w:lang w:eastAsia="ru-RU"/>
        </w:rPr>
        <w:t xml:space="preserve">. </w:t>
      </w:r>
      <w:r w:rsidR="006B59DE" w:rsidRPr="00EB0166">
        <w:rPr>
          <w:rFonts w:eastAsia="Times New Roman" w:cs="Times New Roman"/>
          <w:sz w:val="28"/>
          <w:szCs w:val="28"/>
          <w:lang w:eastAsia="ru-RU"/>
        </w:rPr>
        <w:t>Н</w:t>
      </w:r>
      <w:r w:rsidR="00DD74A7" w:rsidRPr="00EB0166">
        <w:rPr>
          <w:rFonts w:eastAsia="Times New Roman" w:cs="Times New Roman"/>
          <w:sz w:val="28"/>
          <w:szCs w:val="28"/>
          <w:lang w:eastAsia="ru-RU"/>
        </w:rPr>
        <w:t xml:space="preserve">есоответствие структуры </w:t>
      </w:r>
      <w:r w:rsidR="00E868A4" w:rsidRPr="00EB0166">
        <w:rPr>
          <w:rFonts w:eastAsia="Times New Roman" w:cs="Times New Roman"/>
          <w:sz w:val="28"/>
          <w:szCs w:val="28"/>
          <w:lang w:eastAsia="ru-RU"/>
        </w:rPr>
        <w:t xml:space="preserve">бизнес-плана его </w:t>
      </w:r>
      <w:r w:rsidR="007461E7" w:rsidRPr="00EB0166">
        <w:rPr>
          <w:rFonts w:eastAsia="Times New Roman" w:cs="Times New Roman"/>
          <w:sz w:val="28"/>
          <w:szCs w:val="28"/>
          <w:lang w:eastAsia="ru-RU"/>
        </w:rPr>
        <w:t>оглавлени</w:t>
      </w:r>
      <w:r w:rsidR="00E868A4" w:rsidRPr="00EB0166">
        <w:rPr>
          <w:rFonts w:eastAsia="Times New Roman" w:cs="Times New Roman"/>
          <w:sz w:val="28"/>
          <w:szCs w:val="28"/>
          <w:lang w:eastAsia="ru-RU"/>
        </w:rPr>
        <w:t>ю</w:t>
      </w:r>
      <w:r w:rsidR="00F45328" w:rsidRPr="00EB0166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="00455B39" w:rsidRPr="00EB0166">
        <w:rPr>
          <w:rFonts w:eastAsia="Times New Roman" w:cs="Times New Roman"/>
          <w:sz w:val="28"/>
          <w:szCs w:val="28"/>
          <w:lang w:eastAsia="ru-RU"/>
        </w:rPr>
        <w:t xml:space="preserve">отсутствие таких обязательных разделов </w:t>
      </w:r>
      <w:r w:rsidR="00B94B58" w:rsidRPr="00EB0166">
        <w:rPr>
          <w:rFonts w:eastAsia="Times New Roman" w:cs="Times New Roman"/>
          <w:sz w:val="28"/>
          <w:szCs w:val="28"/>
          <w:lang w:eastAsia="ru-RU"/>
        </w:rPr>
        <w:t xml:space="preserve">и подразделов </w:t>
      </w:r>
      <w:r w:rsidR="00455B39" w:rsidRPr="00EB0166">
        <w:rPr>
          <w:rFonts w:eastAsia="Times New Roman" w:cs="Times New Roman"/>
          <w:sz w:val="28"/>
          <w:szCs w:val="28"/>
          <w:lang w:eastAsia="ru-RU"/>
        </w:rPr>
        <w:t>как «Описание продукции», «Описание технологии производства продукции», «План маркетинг</w:t>
      </w:r>
      <w:r w:rsidR="00B94B58" w:rsidRPr="00EB0166">
        <w:rPr>
          <w:rFonts w:eastAsia="Times New Roman" w:cs="Times New Roman"/>
          <w:sz w:val="28"/>
          <w:szCs w:val="28"/>
          <w:lang w:eastAsia="ru-RU"/>
        </w:rPr>
        <w:t>а</w:t>
      </w:r>
      <w:r w:rsidR="00455B39" w:rsidRPr="00EB0166">
        <w:rPr>
          <w:rFonts w:eastAsia="Times New Roman" w:cs="Times New Roman"/>
          <w:sz w:val="28"/>
          <w:szCs w:val="28"/>
          <w:lang w:eastAsia="ru-RU"/>
        </w:rPr>
        <w:t>»</w:t>
      </w:r>
      <w:r w:rsidR="00F45328" w:rsidRPr="00EB0166">
        <w:rPr>
          <w:rFonts w:eastAsia="Times New Roman" w:cs="Times New Roman"/>
          <w:sz w:val="28"/>
          <w:szCs w:val="28"/>
          <w:lang w:eastAsia="ru-RU"/>
        </w:rPr>
        <w:t xml:space="preserve"> и др</w:t>
      </w:r>
      <w:r w:rsidR="00E868A4" w:rsidRPr="00EB0166"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="00923A8C" w:rsidRPr="00EB0166">
        <w:rPr>
          <w:rFonts w:eastAsia="Times New Roman" w:cs="Times New Roman"/>
          <w:sz w:val="28"/>
          <w:szCs w:val="28"/>
          <w:lang w:eastAsia="ru-RU"/>
        </w:rPr>
        <w:t>Несоответствие с</w:t>
      </w:r>
      <w:r w:rsidR="00DD74A7" w:rsidRPr="00EB0166">
        <w:rPr>
          <w:rFonts w:eastAsia="Times New Roman" w:cs="Times New Roman"/>
          <w:sz w:val="28"/>
          <w:szCs w:val="28"/>
          <w:lang w:eastAsia="ru-RU"/>
        </w:rPr>
        <w:t>одержани</w:t>
      </w:r>
      <w:r w:rsidR="00923A8C" w:rsidRPr="00EB0166">
        <w:rPr>
          <w:rFonts w:eastAsia="Times New Roman" w:cs="Times New Roman"/>
          <w:sz w:val="28"/>
          <w:szCs w:val="28"/>
          <w:lang w:eastAsia="ru-RU"/>
        </w:rPr>
        <w:t>я</w:t>
      </w:r>
      <w:r w:rsidR="00DD74A7" w:rsidRPr="00EB0166">
        <w:rPr>
          <w:rFonts w:eastAsia="Times New Roman" w:cs="Times New Roman"/>
          <w:sz w:val="28"/>
          <w:szCs w:val="28"/>
          <w:lang w:eastAsia="ru-RU"/>
        </w:rPr>
        <w:t xml:space="preserve"> раздела</w:t>
      </w:r>
      <w:r w:rsidR="00E868A4" w:rsidRPr="00EB0166">
        <w:rPr>
          <w:rFonts w:eastAsia="Times New Roman" w:cs="Times New Roman"/>
          <w:sz w:val="28"/>
          <w:szCs w:val="28"/>
          <w:lang w:eastAsia="ru-RU"/>
        </w:rPr>
        <w:t xml:space="preserve"> его </w:t>
      </w:r>
      <w:r w:rsidR="00DD74A7" w:rsidRPr="00EB0166">
        <w:rPr>
          <w:rFonts w:eastAsia="Times New Roman" w:cs="Times New Roman"/>
          <w:sz w:val="28"/>
          <w:szCs w:val="28"/>
          <w:lang w:eastAsia="ru-RU"/>
        </w:rPr>
        <w:t>наименованию</w:t>
      </w:r>
      <w:r w:rsidR="00553949" w:rsidRPr="00EB0166">
        <w:rPr>
          <w:rFonts w:eastAsia="Times New Roman" w:cs="Times New Roman"/>
          <w:sz w:val="28"/>
          <w:szCs w:val="28"/>
          <w:lang w:eastAsia="ru-RU"/>
        </w:rPr>
        <w:t xml:space="preserve">, либо </w:t>
      </w:r>
      <w:r w:rsidR="003B3F2D" w:rsidRPr="00EB0166">
        <w:rPr>
          <w:rFonts w:eastAsia="Times New Roman" w:cs="Times New Roman"/>
          <w:sz w:val="28"/>
          <w:szCs w:val="28"/>
          <w:lang w:eastAsia="ru-RU"/>
        </w:rPr>
        <w:t>поверхностно</w:t>
      </w:r>
      <w:r w:rsidR="00923A8C" w:rsidRPr="00EB0166">
        <w:rPr>
          <w:rFonts w:eastAsia="Times New Roman" w:cs="Times New Roman"/>
          <w:sz w:val="28"/>
          <w:szCs w:val="28"/>
          <w:lang w:eastAsia="ru-RU"/>
        </w:rPr>
        <w:t>е</w:t>
      </w:r>
      <w:r w:rsidR="006B59DE" w:rsidRPr="00EB0166">
        <w:rPr>
          <w:rFonts w:eastAsia="Times New Roman" w:cs="Times New Roman"/>
          <w:sz w:val="28"/>
          <w:szCs w:val="28"/>
          <w:lang w:eastAsia="ru-RU"/>
        </w:rPr>
        <w:t xml:space="preserve"> раскрыт</w:t>
      </w:r>
      <w:r w:rsidR="00923A8C" w:rsidRPr="00EB0166">
        <w:rPr>
          <w:rFonts w:eastAsia="Times New Roman" w:cs="Times New Roman"/>
          <w:sz w:val="28"/>
          <w:szCs w:val="28"/>
          <w:lang w:eastAsia="ru-RU"/>
        </w:rPr>
        <w:t>ие</w:t>
      </w:r>
      <w:r w:rsidR="003B3F2D" w:rsidRPr="00EB016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553949" w:rsidRPr="00EB0166">
        <w:rPr>
          <w:rFonts w:eastAsia="Times New Roman" w:cs="Times New Roman"/>
          <w:sz w:val="28"/>
          <w:szCs w:val="28"/>
          <w:lang w:eastAsia="ru-RU"/>
        </w:rPr>
        <w:t xml:space="preserve">или, наоборот, </w:t>
      </w:r>
      <w:r w:rsidR="003B3F2D" w:rsidRPr="00EB0166">
        <w:rPr>
          <w:rFonts w:eastAsia="Times New Roman" w:cs="Times New Roman"/>
          <w:sz w:val="28"/>
          <w:szCs w:val="28"/>
          <w:lang w:eastAsia="ru-RU"/>
        </w:rPr>
        <w:t>излишн</w:t>
      </w:r>
      <w:r w:rsidR="00923A8C" w:rsidRPr="00EB0166">
        <w:rPr>
          <w:rFonts w:eastAsia="Times New Roman" w:cs="Times New Roman"/>
          <w:sz w:val="28"/>
          <w:szCs w:val="28"/>
          <w:lang w:eastAsia="ru-RU"/>
        </w:rPr>
        <w:t>яя</w:t>
      </w:r>
      <w:r w:rsidR="003B3F2D" w:rsidRPr="00EB0166">
        <w:rPr>
          <w:rFonts w:eastAsia="Times New Roman" w:cs="Times New Roman"/>
          <w:sz w:val="28"/>
          <w:szCs w:val="28"/>
          <w:lang w:eastAsia="ru-RU"/>
        </w:rPr>
        <w:t xml:space="preserve"> информаци</w:t>
      </w:r>
      <w:r w:rsidR="00923A8C" w:rsidRPr="00EB0166">
        <w:rPr>
          <w:rFonts w:eastAsia="Times New Roman" w:cs="Times New Roman"/>
          <w:sz w:val="28"/>
          <w:szCs w:val="28"/>
          <w:lang w:eastAsia="ru-RU"/>
        </w:rPr>
        <w:t>я</w:t>
      </w:r>
      <w:r w:rsidR="006B59DE" w:rsidRPr="00EB0166">
        <w:rPr>
          <w:rFonts w:eastAsia="Times New Roman" w:cs="Times New Roman"/>
          <w:sz w:val="28"/>
          <w:szCs w:val="28"/>
          <w:lang w:eastAsia="ru-RU"/>
        </w:rPr>
        <w:t>.</w:t>
      </w:r>
    </w:p>
    <w:p w:rsidR="00FF78E6" w:rsidRPr="00EB0166" w:rsidRDefault="00FF78E6" w:rsidP="005541AC">
      <w:pPr>
        <w:spacing w:line="276" w:lineRule="auto"/>
        <w:ind w:left="-426" w:firstLine="142"/>
        <w:rPr>
          <w:rFonts w:eastAsia="Times New Roman" w:cs="Times New Roman"/>
          <w:sz w:val="28"/>
          <w:szCs w:val="28"/>
          <w:lang w:eastAsia="ru-RU"/>
        </w:rPr>
      </w:pPr>
    </w:p>
    <w:p w:rsidR="00B94B58" w:rsidRPr="00EB0166" w:rsidRDefault="00B204AD" w:rsidP="005541AC">
      <w:pPr>
        <w:pStyle w:val="a3"/>
        <w:numPr>
          <w:ilvl w:val="0"/>
          <w:numId w:val="3"/>
        </w:numPr>
        <w:spacing w:line="276" w:lineRule="auto"/>
        <w:ind w:left="-426" w:firstLine="142"/>
        <w:rPr>
          <w:rFonts w:eastAsia="Times New Roman" w:cs="Times New Roman"/>
          <w:sz w:val="28"/>
          <w:szCs w:val="28"/>
          <w:lang w:eastAsia="ru-RU"/>
        </w:rPr>
      </w:pPr>
      <w:r w:rsidRPr="00EB0166">
        <w:rPr>
          <w:rFonts w:eastAsia="Times New Roman" w:cs="Times New Roman"/>
          <w:b/>
          <w:sz w:val="28"/>
          <w:szCs w:val="28"/>
          <w:lang w:eastAsia="ru-RU"/>
        </w:rPr>
        <w:t>Несоответствие бизнес-план</w:t>
      </w:r>
      <w:r w:rsidR="008A0977" w:rsidRPr="00EB0166">
        <w:rPr>
          <w:rFonts w:eastAsia="Times New Roman" w:cs="Times New Roman"/>
          <w:b/>
          <w:sz w:val="28"/>
          <w:szCs w:val="28"/>
          <w:lang w:eastAsia="ru-RU"/>
        </w:rPr>
        <w:t>а</w:t>
      </w:r>
      <w:r w:rsidRPr="00EB0166">
        <w:rPr>
          <w:rFonts w:eastAsia="Times New Roman" w:cs="Times New Roman"/>
          <w:b/>
          <w:sz w:val="28"/>
          <w:szCs w:val="28"/>
          <w:lang w:eastAsia="ru-RU"/>
        </w:rPr>
        <w:t xml:space="preserve"> приложенным документам</w:t>
      </w:r>
      <w:r w:rsidR="00EE6D15" w:rsidRPr="00EB0166">
        <w:rPr>
          <w:rFonts w:eastAsia="Times New Roman" w:cs="Times New Roman"/>
          <w:b/>
          <w:sz w:val="28"/>
          <w:szCs w:val="28"/>
          <w:lang w:eastAsia="ru-RU"/>
        </w:rPr>
        <w:t>.</w:t>
      </w:r>
      <w:r w:rsidRPr="00EB016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5541AC" w:rsidRPr="00EB0166">
        <w:rPr>
          <w:rFonts w:eastAsia="Times New Roman" w:cs="Times New Roman"/>
          <w:sz w:val="28"/>
          <w:szCs w:val="28"/>
          <w:lang w:eastAsia="ru-RU"/>
        </w:rPr>
        <w:t>Н</w:t>
      </w:r>
      <w:r w:rsidR="00E412B2" w:rsidRPr="00EB0166">
        <w:rPr>
          <w:rFonts w:eastAsia="Times New Roman" w:cs="Times New Roman"/>
          <w:sz w:val="28"/>
          <w:szCs w:val="28"/>
          <w:lang w:eastAsia="ru-RU"/>
        </w:rPr>
        <w:t xml:space="preserve">есоответствие отчета № 3-фермер или </w:t>
      </w:r>
      <w:r w:rsidRPr="00EB0166">
        <w:rPr>
          <w:rFonts w:eastAsia="Times New Roman" w:cs="Times New Roman"/>
          <w:sz w:val="28"/>
          <w:szCs w:val="28"/>
          <w:lang w:eastAsia="ru-RU"/>
        </w:rPr>
        <w:t>выписки из похозяйственной книги</w:t>
      </w:r>
      <w:r w:rsidR="00E412B2" w:rsidRPr="00EB016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EB0166">
        <w:rPr>
          <w:rFonts w:eastAsia="Times New Roman" w:cs="Times New Roman"/>
          <w:sz w:val="28"/>
          <w:szCs w:val="28"/>
          <w:lang w:eastAsia="ru-RU"/>
        </w:rPr>
        <w:t xml:space="preserve">поголовью на начало </w:t>
      </w:r>
      <w:r w:rsidR="00DE3B44" w:rsidRPr="00EB0166">
        <w:rPr>
          <w:rFonts w:eastAsia="Times New Roman" w:cs="Times New Roman"/>
          <w:sz w:val="28"/>
          <w:szCs w:val="28"/>
          <w:lang w:eastAsia="ru-RU"/>
        </w:rPr>
        <w:t xml:space="preserve">проекта </w:t>
      </w:r>
      <w:r w:rsidRPr="00EB0166">
        <w:rPr>
          <w:rFonts w:eastAsia="Times New Roman" w:cs="Times New Roman"/>
          <w:sz w:val="28"/>
          <w:szCs w:val="28"/>
          <w:lang w:eastAsia="ru-RU"/>
        </w:rPr>
        <w:t xml:space="preserve">при </w:t>
      </w:r>
      <w:r w:rsidR="00E412B2" w:rsidRPr="00EB0166">
        <w:rPr>
          <w:rFonts w:eastAsia="Times New Roman" w:cs="Times New Roman"/>
          <w:sz w:val="28"/>
          <w:szCs w:val="28"/>
          <w:lang w:eastAsia="ru-RU"/>
        </w:rPr>
        <w:t>планировании</w:t>
      </w:r>
      <w:r w:rsidRPr="00EB0166">
        <w:rPr>
          <w:rFonts w:eastAsia="Times New Roman" w:cs="Times New Roman"/>
          <w:sz w:val="28"/>
          <w:szCs w:val="28"/>
          <w:lang w:eastAsia="ru-RU"/>
        </w:rPr>
        <w:t xml:space="preserve"> оборота стада</w:t>
      </w:r>
      <w:r w:rsidR="00E412B2" w:rsidRPr="00EB0166">
        <w:rPr>
          <w:rFonts w:eastAsia="Times New Roman" w:cs="Times New Roman"/>
          <w:sz w:val="28"/>
          <w:szCs w:val="28"/>
          <w:lang w:eastAsia="ru-RU"/>
        </w:rPr>
        <w:t xml:space="preserve"> и расчете объемов продукции</w:t>
      </w:r>
      <w:r w:rsidR="005541AC" w:rsidRPr="00EB0166">
        <w:rPr>
          <w:rFonts w:eastAsia="Times New Roman" w:cs="Times New Roman"/>
          <w:sz w:val="28"/>
          <w:szCs w:val="28"/>
          <w:lang w:eastAsia="ru-RU"/>
        </w:rPr>
        <w:t xml:space="preserve">. Несоответствие </w:t>
      </w:r>
      <w:r w:rsidRPr="00EB0166">
        <w:rPr>
          <w:rFonts w:eastAsia="Times New Roman" w:cs="Times New Roman"/>
          <w:sz w:val="28"/>
          <w:szCs w:val="28"/>
          <w:lang w:eastAsia="ru-RU"/>
        </w:rPr>
        <w:t>площад</w:t>
      </w:r>
      <w:r w:rsidR="005541AC" w:rsidRPr="00EB0166">
        <w:rPr>
          <w:rFonts w:eastAsia="Times New Roman" w:cs="Times New Roman"/>
          <w:sz w:val="28"/>
          <w:szCs w:val="28"/>
          <w:lang w:eastAsia="ru-RU"/>
        </w:rPr>
        <w:t>ей</w:t>
      </w:r>
      <w:r w:rsidRPr="00EB0166">
        <w:rPr>
          <w:rFonts w:eastAsia="Times New Roman" w:cs="Times New Roman"/>
          <w:sz w:val="28"/>
          <w:szCs w:val="28"/>
          <w:lang w:eastAsia="ru-RU"/>
        </w:rPr>
        <w:t xml:space="preserve"> используемых земель </w:t>
      </w:r>
      <w:r w:rsidR="005541AC" w:rsidRPr="00EB0166">
        <w:rPr>
          <w:rFonts w:eastAsia="Times New Roman" w:cs="Times New Roman"/>
          <w:sz w:val="28"/>
          <w:szCs w:val="28"/>
          <w:lang w:eastAsia="ru-RU"/>
        </w:rPr>
        <w:t xml:space="preserve">для </w:t>
      </w:r>
      <w:r w:rsidR="00E412B2" w:rsidRPr="00EB0166">
        <w:rPr>
          <w:rFonts w:eastAsia="Times New Roman" w:cs="Times New Roman"/>
          <w:sz w:val="28"/>
          <w:szCs w:val="28"/>
          <w:lang w:eastAsia="ru-RU"/>
        </w:rPr>
        <w:t>производства зерновых и других сельскохозяйственных культур</w:t>
      </w:r>
      <w:r w:rsidRPr="00EB0166">
        <w:rPr>
          <w:rFonts w:eastAsia="Times New Roman" w:cs="Times New Roman"/>
          <w:sz w:val="28"/>
          <w:szCs w:val="28"/>
          <w:lang w:eastAsia="ru-RU"/>
        </w:rPr>
        <w:t xml:space="preserve"> приложенным </w:t>
      </w:r>
      <w:r w:rsidR="00E412B2" w:rsidRPr="00EB0166">
        <w:rPr>
          <w:rFonts w:eastAsia="Times New Roman" w:cs="Times New Roman"/>
          <w:sz w:val="28"/>
          <w:szCs w:val="28"/>
          <w:lang w:eastAsia="ru-RU"/>
        </w:rPr>
        <w:t>документам на право пользования земельными участками, отчетам № 1-фермер, № 2-фермер</w:t>
      </w:r>
      <w:r w:rsidRPr="00EB0166">
        <w:rPr>
          <w:rFonts w:eastAsia="Times New Roman" w:cs="Times New Roman"/>
          <w:sz w:val="28"/>
          <w:szCs w:val="28"/>
          <w:lang w:eastAsia="ru-RU"/>
        </w:rPr>
        <w:t>.</w:t>
      </w:r>
    </w:p>
    <w:p w:rsidR="00B204AD" w:rsidRPr="00EB0166" w:rsidRDefault="00B204AD" w:rsidP="005541AC">
      <w:pPr>
        <w:spacing w:line="276" w:lineRule="auto"/>
        <w:ind w:left="-426" w:firstLine="142"/>
        <w:outlineLvl w:val="1"/>
        <w:rPr>
          <w:rFonts w:eastAsia="Times New Roman" w:cs="Times New Roman"/>
          <w:sz w:val="28"/>
          <w:szCs w:val="28"/>
          <w:lang w:eastAsia="ru-RU"/>
        </w:rPr>
      </w:pPr>
    </w:p>
    <w:p w:rsidR="00723D1F" w:rsidRDefault="00723D1F" w:rsidP="00BE340F">
      <w:pPr>
        <w:spacing w:line="276" w:lineRule="auto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:rsidR="00923A8C" w:rsidRDefault="00923A8C" w:rsidP="00BE340F">
      <w:pPr>
        <w:spacing w:line="276" w:lineRule="auto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sectPr w:rsidR="00923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9669C"/>
    <w:multiLevelType w:val="hybridMultilevel"/>
    <w:tmpl w:val="B17A3C78"/>
    <w:lvl w:ilvl="0" w:tplc="4BA6B1F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1C12EFF"/>
    <w:multiLevelType w:val="hybridMultilevel"/>
    <w:tmpl w:val="608C5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0D40C1"/>
    <w:multiLevelType w:val="hybridMultilevel"/>
    <w:tmpl w:val="9F32BA90"/>
    <w:lvl w:ilvl="0" w:tplc="B4C8D0EA">
      <w:start w:val="6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80"/>
    <w:rsid w:val="0000383A"/>
    <w:rsid w:val="00096C76"/>
    <w:rsid w:val="001942A8"/>
    <w:rsid w:val="001C4CAF"/>
    <w:rsid w:val="001D6BDE"/>
    <w:rsid w:val="001F549B"/>
    <w:rsid w:val="002C13C5"/>
    <w:rsid w:val="002C150B"/>
    <w:rsid w:val="002F3198"/>
    <w:rsid w:val="00375381"/>
    <w:rsid w:val="003B3F2D"/>
    <w:rsid w:val="003F41EC"/>
    <w:rsid w:val="00455B39"/>
    <w:rsid w:val="00477035"/>
    <w:rsid w:val="004A3136"/>
    <w:rsid w:val="004B0FD7"/>
    <w:rsid w:val="00511155"/>
    <w:rsid w:val="00520308"/>
    <w:rsid w:val="00550348"/>
    <w:rsid w:val="00553949"/>
    <w:rsid w:val="005541AC"/>
    <w:rsid w:val="00633BC5"/>
    <w:rsid w:val="006B59DE"/>
    <w:rsid w:val="006D652C"/>
    <w:rsid w:val="006E6471"/>
    <w:rsid w:val="007010C4"/>
    <w:rsid w:val="00723D1F"/>
    <w:rsid w:val="00725996"/>
    <w:rsid w:val="007461E7"/>
    <w:rsid w:val="008A0977"/>
    <w:rsid w:val="008A5580"/>
    <w:rsid w:val="008B648E"/>
    <w:rsid w:val="008E7665"/>
    <w:rsid w:val="00906682"/>
    <w:rsid w:val="00923A8C"/>
    <w:rsid w:val="009549BB"/>
    <w:rsid w:val="009677DE"/>
    <w:rsid w:val="0098535B"/>
    <w:rsid w:val="0099746F"/>
    <w:rsid w:val="009D3349"/>
    <w:rsid w:val="009F3602"/>
    <w:rsid w:val="00A25C45"/>
    <w:rsid w:val="00A655A5"/>
    <w:rsid w:val="00A82D22"/>
    <w:rsid w:val="00A90811"/>
    <w:rsid w:val="00AA1FF8"/>
    <w:rsid w:val="00AC7F6D"/>
    <w:rsid w:val="00B204AD"/>
    <w:rsid w:val="00B66419"/>
    <w:rsid w:val="00B82425"/>
    <w:rsid w:val="00B94B58"/>
    <w:rsid w:val="00BB6DDA"/>
    <w:rsid w:val="00BC7619"/>
    <w:rsid w:val="00BE340F"/>
    <w:rsid w:val="00BE3A04"/>
    <w:rsid w:val="00C11455"/>
    <w:rsid w:val="00C55EA1"/>
    <w:rsid w:val="00C56414"/>
    <w:rsid w:val="00C93B2D"/>
    <w:rsid w:val="00CA5F4D"/>
    <w:rsid w:val="00DD74A7"/>
    <w:rsid w:val="00DE3B44"/>
    <w:rsid w:val="00E412B2"/>
    <w:rsid w:val="00E51571"/>
    <w:rsid w:val="00E61C32"/>
    <w:rsid w:val="00E868A4"/>
    <w:rsid w:val="00EA37E7"/>
    <w:rsid w:val="00EB0166"/>
    <w:rsid w:val="00EE6D15"/>
    <w:rsid w:val="00F26D71"/>
    <w:rsid w:val="00F45328"/>
    <w:rsid w:val="00F556FC"/>
    <w:rsid w:val="00F80893"/>
    <w:rsid w:val="00FE2553"/>
    <w:rsid w:val="00FE7A9C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B85729-BBC6-454D-90A1-05C15AE64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CAF"/>
    <w:pPr>
      <w:spacing w:after="0" w:line="240" w:lineRule="auto"/>
      <w:jc w:val="both"/>
    </w:pPr>
    <w:rPr>
      <w:rFonts w:ascii="Times New Roman" w:eastAsia="Calibri" w:hAnsi="Times New Roman" w:cs="Calibri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41E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868A4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868A4"/>
  </w:style>
  <w:style w:type="character" w:styleId="a5">
    <w:name w:val="Hyperlink"/>
    <w:basedOn w:val="a0"/>
    <w:uiPriority w:val="99"/>
    <w:semiHidden/>
    <w:unhideWhenUsed/>
    <w:rsid w:val="00E868A4"/>
    <w:rPr>
      <w:color w:val="0000FF"/>
      <w:u w:val="single"/>
    </w:rPr>
  </w:style>
  <w:style w:type="paragraph" w:styleId="a6">
    <w:name w:val="No Spacing"/>
    <w:uiPriority w:val="1"/>
    <w:qFormat/>
    <w:rsid w:val="00A82D22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5034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50348"/>
    <w:rPr>
      <w:rFonts w:ascii="Segoe UI" w:eastAsia="Calibr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5541A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541AC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541AC"/>
    <w:rPr>
      <w:rFonts w:ascii="Times New Roman" w:eastAsia="Calibri" w:hAnsi="Times New Roman" w:cs="Calibri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541A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541AC"/>
    <w:rPr>
      <w:rFonts w:ascii="Times New Roman" w:eastAsia="Calibri" w:hAnsi="Times New Roman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0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Разифа</cp:lastModifiedBy>
  <cp:revision>8</cp:revision>
  <cp:lastPrinted>2015-06-01T11:52:00Z</cp:lastPrinted>
  <dcterms:created xsi:type="dcterms:W3CDTF">2022-11-01T07:29:00Z</dcterms:created>
  <dcterms:modified xsi:type="dcterms:W3CDTF">2022-11-02T11:28:00Z</dcterms:modified>
</cp:coreProperties>
</file>