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C0" w:rsidRPr="008A21C0" w:rsidRDefault="008A21C0" w:rsidP="008A21C0">
      <w:pPr>
        <w:widowControl w:val="0"/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</w:p>
    <w:p w:rsidR="008A21C0" w:rsidRPr="008A21C0" w:rsidRDefault="008A21C0" w:rsidP="008A21C0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8A21C0" w:rsidRPr="008A21C0" w:rsidRDefault="008A21C0" w:rsidP="008A21C0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</w:p>
    <w:p w:rsidR="008A21C0" w:rsidRPr="008A21C0" w:rsidRDefault="008A21C0" w:rsidP="008A21C0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8A21C0" w:rsidRPr="008A21C0" w:rsidRDefault="008A21C0" w:rsidP="008A21C0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апреля 2020 года № 62</w:t>
      </w:r>
    </w:p>
    <w:p w:rsidR="008A21C0" w:rsidRPr="008A21C0" w:rsidRDefault="008A21C0" w:rsidP="008A21C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1C0" w:rsidRPr="008A21C0" w:rsidRDefault="008A21C0" w:rsidP="008A21C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A21C0">
        <w:rPr>
          <w:rFonts w:ascii="Times New Roman" w:eastAsia="Calibri" w:hAnsi="Times New Roman" w:cs="Times New Roman"/>
          <w:sz w:val="28"/>
          <w:szCs w:val="28"/>
        </w:rPr>
        <w:t xml:space="preserve">Перечень техники и оборудования </w:t>
      </w:r>
      <w:bookmarkEnd w:id="0"/>
      <w:r w:rsidRPr="008A21C0">
        <w:rPr>
          <w:rFonts w:ascii="Times New Roman" w:eastAsia="Calibri" w:hAnsi="Times New Roman" w:cs="Times New Roman"/>
          <w:sz w:val="28"/>
          <w:szCs w:val="28"/>
        </w:rPr>
        <w:t>по направлениям расходов гранта на развитие материально-технической базы</w:t>
      </w:r>
    </w:p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C0">
        <w:rPr>
          <w:rFonts w:ascii="Times New Roman" w:eastAsia="Calibri" w:hAnsi="Times New Roman" w:cs="Times New Roman"/>
          <w:sz w:val="28"/>
          <w:szCs w:val="28"/>
        </w:rPr>
        <w:t>1. Перечень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указанной продукции и дикорастущих пищевых ресурсов,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экспертизы:</w:t>
      </w:r>
    </w:p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2898"/>
      </w:tblGrid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3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сельскохозяйственной техники и оборудования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Коды *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Технологическое оборудование (линии, миницеха) для заготовки, подработки, переработки, сортировки, фасовки, упаковки, хранения сельскохозяйственной продукции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28.93.12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Технологическое оборудование (линии, миницеха) для заготовки, подработки, переработки, сортировки, фасовки, упаковки овощей, фруктов, грибов и плодовоягодной продукции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28.99.39.190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Камеры холодильные сборные для охлаждения и заморозки сельскохозяйственной продукции и пищевых жидкостей, оборудование промышленное холодильное и вентиляционное, в т.ч. кондиционеры промышленные, шкафы холодильные, прилавки, прилавки-витрины холодильные, витрины холодильные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28.25.13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и установки для фильтрования или очистки воздуха, озонаторы, оборудование газоочистное и пылеулавливающее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28.25.14.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производства фруктовых соков и напитков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28.93.14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Анализаторы жидкостей, анализаторы аэрозолей, твердых и сыпучих веществ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26.51.53.120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26.51.53.130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26.51.53.190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Микроскопы (кроме микроскопов оптических), микроскопы оптические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26.51.61.110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26.70.22.150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Насосы для перекачки жидкостей (роторные, центробежные, объемные), в т.ч. пищевых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28.13.1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Насосы вакуумные, насосы турбомолекулярные глубокого вакуума вертикальные со встроенным электродвигателем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28.13.21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Компрессоры для холодильного оборудования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28.13.23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28.22.17.190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Устройства загрузочные навесные, погрузчики сельскохозяйственные, в т.ч. универсальные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28.22.18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Погрузчики сельскохозяйственные специальные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28.22.18.221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28.22.18.390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и установки для фильтрации или очистки жидкостей, воды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28.29.12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мойки, заполнения, закупоривания или упаковывания бутылок или прочих емкостей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28.29.21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28.29.31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Машины корнеуборочные или клубнеуборочные, для уборки и первичной обработки картофеля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28.30.54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Машины для уборки и первичной обработки овощей, машины для уборки и первичной обработки плодов и ягод в садах и виноградниках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28.30.59.141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28.30.59.142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Доильные установки и аппараты, емкости для хранения молока, очистители-охладители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28.30.82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28.30.86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приготовления кормов для животных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28.30.83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Дробилки для кормов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28.30.83.110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пчеловодства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28.30.86.150</w:t>
            </w:r>
          </w:p>
        </w:tc>
      </w:tr>
      <w:tr w:rsidR="008A21C0" w:rsidRPr="008A21C0" w:rsidTr="00AC0E27">
        <w:tc>
          <w:tcPr>
            <w:tcW w:w="737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3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технологическое для комбикормовой промышленности, машины для дробления зерна, кукурузных початков, жмыха и микроэлементов, машины для дробления зерна, кукурузных початков, жмыха и микроэлементов, прессы для гранулирования комбикормов</w:t>
            </w:r>
          </w:p>
        </w:tc>
        <w:tc>
          <w:tcPr>
            <w:tcW w:w="2898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28.93.13</w:t>
            </w:r>
          </w:p>
        </w:tc>
      </w:tr>
    </w:tbl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C0">
        <w:rPr>
          <w:rFonts w:ascii="Times New Roman" w:eastAsia="Calibri" w:hAnsi="Times New Roman" w:cs="Times New Roman"/>
          <w:sz w:val="28"/>
          <w:szCs w:val="28"/>
        </w:rPr>
        <w:t>2. Перечень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продукции:</w:t>
      </w:r>
    </w:p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6520"/>
        <w:gridCol w:w="2909"/>
      </w:tblGrid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сельскохозяйственной техники и оборудования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Коды *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Автопогрузчики с вилочным захватом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28.22.15.110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Тракторы для сельского хозяйства прочие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28.30.2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28.30.70.000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автотранспортные грузовые, автомобили-тягачи сидельные для полуприцепов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29.10.4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29.10.43.000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29.10.59.390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Кузова для автотранспортных средств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29.20.10.000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Контейнеры общего назначения (универсальные),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контейнеры специализированные,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контейнеры-цистерны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29.20.21.110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29.20.21.120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29.20.21.122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Контейнеры прочие, не включенные в другие группировки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29.20.21.190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Прицепы (полуприцепы) к легковым и грузовым автомобилям, мотоциклам, мотороллерам и квадрациклам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29.20.23.110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29.20.23.120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Прицепы и полуприцепы тракторные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29.20.23.130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29.20.23.190</w:t>
            </w:r>
          </w:p>
        </w:tc>
      </w:tr>
      <w:tr w:rsidR="008A21C0" w:rsidRPr="008A21C0" w:rsidTr="00AC0E27">
        <w:tc>
          <w:tcPr>
            <w:tcW w:w="83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Вагоны грузовые крытые,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вагоны-цистерны,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вагоны изотермические</w:t>
            </w:r>
          </w:p>
        </w:tc>
        <w:tc>
          <w:tcPr>
            <w:tcW w:w="290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30.20.33.111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30.20.33.113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30.20.33.114</w:t>
            </w:r>
          </w:p>
        </w:tc>
      </w:tr>
    </w:tbl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C0">
        <w:rPr>
          <w:rFonts w:ascii="Times New Roman" w:eastAsia="Calibri" w:hAnsi="Times New Roman" w:cs="Times New Roman"/>
          <w:sz w:val="28"/>
          <w:szCs w:val="28"/>
        </w:rPr>
        <w:t>3. Перечень оборудования для рыбоводной инфраструктуры и товарной аквакультуры (товарного рыбоводства):</w:t>
      </w:r>
    </w:p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89"/>
        <w:gridCol w:w="2899"/>
      </w:tblGrid>
      <w:tr w:rsidR="008A21C0" w:rsidRPr="008A21C0" w:rsidTr="00AC0E27">
        <w:tc>
          <w:tcPr>
            <w:tcW w:w="68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8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сельскохозяйственной техники и оборудования</w:t>
            </w:r>
          </w:p>
        </w:tc>
        <w:tc>
          <w:tcPr>
            <w:tcW w:w="289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Коды *</w:t>
            </w:r>
          </w:p>
        </w:tc>
      </w:tr>
      <w:tr w:rsidR="008A21C0" w:rsidRPr="008A21C0" w:rsidTr="00AC0E27">
        <w:tc>
          <w:tcPr>
            <w:tcW w:w="68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инкубации икры (аппараты типа Вейса, «Осетр», Аткинса, «Ющенко», ИВЛ, лоткового, «Бокс», ВНИИПРХ, аппарат для инкубации икры лососевых в естественных водоемах, инкубаторы типа «Амур», «Карп», «Селенга», «Сибирь» и иные, инкубационные стойки, контейнеры и пакеты для транспортировки), кормления (кормораздатчики: автоматические, самокормушки, бункерные, перистальтические насосы, самоходные и иные; регулируемые сортировочные устройства, оборудование для кормокухни (мясорубки, смесители, грануляторы, экструдеры, дробилки, холодильники; оборудование для культивирования живых кормов (олигохетник, аппарат для проточного культивирования рачков, инкубатор для цист артемии, культиватор для коловраток, культиватор для водорослей и иное)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содержания и выращивания, (садки сетчатые, бассейны пластиковые и стальные нержавеющие, лотки пластиковые и бетонные, установки замкнутого водоснабжения, установки коллекторные, устройства </w:t>
            </w: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сортировки, рыбоуловители, рыбонакопители, рыбонасосы, установки для внесения минеральных удобрений и извести, установки для профилактической обработки рыбы, водообеспечения и водоподготовки (насосы циркуляционные, погружные центробежные, скважинные, очистители; фильтры: барабанные, сетчатые, гравийные,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биологические и иные; кондиционирование: нагреватели, охладители, теплообменники; установки обеззараживания: ультрафиолетовые, озонирования, озонаторы; для обеспечения воздухом и кислородом: аэраторы, воздуходувки, распылители (воздуха, кислорода), компрессоры, потокообразователи, турбоаэраторы, оксигенаторы, инжекторы и иные</w:t>
            </w:r>
          </w:p>
        </w:tc>
        <w:tc>
          <w:tcPr>
            <w:tcW w:w="289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04.03.01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04.03.02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04.03.03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04.03.04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04.03.03</w:t>
            </w:r>
          </w:p>
        </w:tc>
      </w:tr>
      <w:tr w:rsidR="008A21C0" w:rsidRPr="008A21C0" w:rsidTr="00AC0E27">
        <w:tc>
          <w:tcPr>
            <w:tcW w:w="68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устройства: для введения и считывания чипов (меток), ультразвуковой диагностики, эндоскопическое оборудование, устройство для вакцинации, установки для отлова личинок и молоди рыб, устройство для подсчета рыбы, отборник мертвой икры, автоматические системы для управления технологическим процессом</w:t>
            </w:r>
          </w:p>
        </w:tc>
        <w:tc>
          <w:tcPr>
            <w:tcW w:w="289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04.04.01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04.04.02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04.04.03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04.04.04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04.04.05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04.04.06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04.04.07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04.04.08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04.04.09</w:t>
            </w:r>
          </w:p>
        </w:tc>
      </w:tr>
      <w:tr w:rsidR="008A21C0" w:rsidRPr="008A21C0" w:rsidTr="00AC0E27">
        <w:tc>
          <w:tcPr>
            <w:tcW w:w="68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Приборы: системы контроля параметров водной среды, термооксиметры, батометры, весы, микроскопы, бинокуляры, дночерпатели, для определения скорости течения воды (вертушки, ротаметры), фотоколориметры и иные</w:t>
            </w:r>
          </w:p>
        </w:tc>
        <w:tc>
          <w:tcPr>
            <w:tcW w:w="289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04.05.01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04.05.02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04.05.03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04.05.04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04.05.05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04.05.06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04.05.07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04.05.08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04.05.09</w:t>
            </w:r>
          </w:p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04.05.10</w:t>
            </w:r>
          </w:p>
        </w:tc>
      </w:tr>
    </w:tbl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C0">
        <w:rPr>
          <w:rFonts w:ascii="Times New Roman" w:eastAsia="Calibri" w:hAnsi="Times New Roman" w:cs="Times New Roman"/>
          <w:sz w:val="28"/>
          <w:szCs w:val="28"/>
        </w:rPr>
        <w:t>4. Перечень оборудования и техники для производственных объектов, предназначенных для первичной переработки льна и (или) технической конопли:</w:t>
      </w:r>
    </w:p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89"/>
        <w:gridCol w:w="2899"/>
      </w:tblGrid>
      <w:tr w:rsidR="008A21C0" w:rsidRPr="008A21C0" w:rsidTr="00AC0E27">
        <w:tc>
          <w:tcPr>
            <w:tcW w:w="680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8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сельскохозяйственной техники и оборудования</w:t>
            </w:r>
          </w:p>
        </w:tc>
        <w:tc>
          <w:tcPr>
            <w:tcW w:w="289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Коды *</w:t>
            </w:r>
          </w:p>
        </w:tc>
      </w:tr>
      <w:tr w:rsidR="008A21C0" w:rsidRPr="008A21C0" w:rsidTr="00AC0E27">
        <w:tc>
          <w:tcPr>
            <w:tcW w:w="10268" w:type="dxa"/>
            <w:gridSpan w:val="3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Для первичной переработки конопли</w:t>
            </w:r>
          </w:p>
        </w:tc>
      </w:tr>
      <w:tr w:rsidR="008A21C0" w:rsidRPr="008A21C0" w:rsidTr="00AC0E27">
        <w:tc>
          <w:tcPr>
            <w:tcW w:w="680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Машины мяльно-трепальные</w:t>
            </w:r>
          </w:p>
        </w:tc>
        <w:tc>
          <w:tcPr>
            <w:tcW w:w="289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28.30.59.144</w:t>
            </w:r>
          </w:p>
        </w:tc>
      </w:tr>
      <w:tr w:rsidR="008A21C0" w:rsidRPr="008A21C0" w:rsidTr="00AC0E27">
        <w:tc>
          <w:tcPr>
            <w:tcW w:w="680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Технологическое оборудование для производственных объектов, линий (миницехов), для первичной переработки конопли</w:t>
            </w:r>
          </w:p>
        </w:tc>
        <w:tc>
          <w:tcPr>
            <w:tcW w:w="2899" w:type="dxa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28.30.59.144</w:t>
            </w:r>
          </w:p>
        </w:tc>
      </w:tr>
      <w:tr w:rsidR="008A21C0" w:rsidRPr="008A21C0" w:rsidTr="00AC0E27">
        <w:tc>
          <w:tcPr>
            <w:tcW w:w="10268" w:type="dxa"/>
            <w:gridSpan w:val="3"/>
            <w:vAlign w:val="center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Машины для первичной переработки льна</w:t>
            </w:r>
          </w:p>
        </w:tc>
      </w:tr>
      <w:tr w:rsidR="008A21C0" w:rsidRPr="008A21C0" w:rsidTr="00AC0E27">
        <w:tc>
          <w:tcPr>
            <w:tcW w:w="680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Теребилки льна</w:t>
            </w:r>
          </w:p>
        </w:tc>
        <w:tc>
          <w:tcPr>
            <w:tcW w:w="289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28.30.59.143</w:t>
            </w:r>
          </w:p>
        </w:tc>
      </w:tr>
      <w:tr w:rsidR="008A21C0" w:rsidRPr="008A21C0" w:rsidTr="00AC0E27">
        <w:tc>
          <w:tcPr>
            <w:tcW w:w="680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Машины для обработки льновороха</w:t>
            </w:r>
          </w:p>
        </w:tc>
        <w:tc>
          <w:tcPr>
            <w:tcW w:w="289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28.30.59.143</w:t>
            </w:r>
          </w:p>
        </w:tc>
      </w:tr>
      <w:tr w:rsidR="008A21C0" w:rsidRPr="008A21C0" w:rsidTr="00AC0E27">
        <w:tc>
          <w:tcPr>
            <w:tcW w:w="680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Машины/мяльно/трепальные/куделеприготовительные</w:t>
            </w:r>
          </w:p>
        </w:tc>
        <w:tc>
          <w:tcPr>
            <w:tcW w:w="289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28.30.59.143</w:t>
            </w:r>
          </w:p>
        </w:tc>
      </w:tr>
      <w:tr w:rsidR="008A21C0" w:rsidRPr="008A21C0" w:rsidTr="00AC0E27">
        <w:tc>
          <w:tcPr>
            <w:tcW w:w="680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Технологическое оборудование для производственных объектов, линий (миницехов), для первичной переработки льна</w:t>
            </w:r>
          </w:p>
        </w:tc>
        <w:tc>
          <w:tcPr>
            <w:tcW w:w="2899" w:type="dxa"/>
          </w:tcPr>
          <w:p w:rsidR="008A21C0" w:rsidRPr="008A21C0" w:rsidRDefault="008A21C0" w:rsidP="008A2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eastAsia="Calibri" w:hAnsi="Times New Roman" w:cs="Times New Roman"/>
                <w:sz w:val="28"/>
                <w:szCs w:val="28"/>
              </w:rPr>
              <w:t>28.30.59.143</w:t>
            </w:r>
          </w:p>
        </w:tc>
      </w:tr>
    </w:tbl>
    <w:p w:rsidR="008A21C0" w:rsidRPr="008A21C0" w:rsidRDefault="008A21C0" w:rsidP="008A2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C0">
        <w:rPr>
          <w:rFonts w:ascii="Times New Roman" w:eastAsia="Calibri" w:hAnsi="Times New Roman" w:cs="Times New Roman"/>
          <w:sz w:val="28"/>
          <w:szCs w:val="28"/>
        </w:rPr>
        <w:t xml:space="preserve">* Общероссийский </w:t>
      </w:r>
      <w:hyperlink r:id="rId4" w:history="1">
        <w:r w:rsidRPr="008A21C0">
          <w:rPr>
            <w:rFonts w:ascii="Times New Roman" w:eastAsia="Calibri" w:hAnsi="Times New Roman" w:cs="Times New Roman"/>
            <w:sz w:val="28"/>
            <w:szCs w:val="28"/>
          </w:rPr>
          <w:t>классификатор</w:t>
        </w:r>
      </w:hyperlink>
      <w:r w:rsidRPr="008A21C0">
        <w:rPr>
          <w:rFonts w:ascii="Times New Roman" w:eastAsia="Calibri" w:hAnsi="Times New Roman" w:cs="Times New Roman"/>
          <w:sz w:val="28"/>
          <w:szCs w:val="28"/>
        </w:rPr>
        <w:t xml:space="preserve"> продукции по видам экономической деятельности ОК 034-2014.</w:t>
      </w:r>
    </w:p>
    <w:p w:rsidR="00A455EE" w:rsidRDefault="008A21C0"/>
    <w:sectPr w:rsidR="00A455EE" w:rsidSect="00933526">
      <w:headerReference w:type="even" r:id="rId5"/>
      <w:headerReference w:type="default" r:id="rId6"/>
      <w:pgSz w:w="11906" w:h="16838" w:code="9"/>
      <w:pgMar w:top="1134" w:right="567" w:bottom="1134" w:left="1134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BE" w:rsidRDefault="008A21C0" w:rsidP="00541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FBE" w:rsidRDefault="008A21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BE" w:rsidRDefault="008A21C0" w:rsidP="00541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0FBE" w:rsidRDefault="008A2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C0"/>
    <w:rsid w:val="0037674F"/>
    <w:rsid w:val="008A21C0"/>
    <w:rsid w:val="00A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EA5A3-3B43-4E5A-AF4C-D20E9C67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1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51AE1CEE40A678012615FFC0513F2FCA583F0FEBA839AA2045BF6D63A9971F6CCC9EED794DB9EB51CE4BF2EDDeB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1</cp:revision>
  <dcterms:created xsi:type="dcterms:W3CDTF">2023-04-07T09:39:00Z</dcterms:created>
  <dcterms:modified xsi:type="dcterms:W3CDTF">2023-04-07T09:40:00Z</dcterms:modified>
</cp:coreProperties>
</file>