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center"/>
        <w:rPr>
          <w:rFonts w:ascii="Calibri" w:eastAsia="Times New Roman" w:hAnsi="Calibri" w:cs="Calibri"/>
          <w:b/>
          <w:lang w:eastAsia="ru-RU"/>
        </w:rPr>
      </w:pPr>
      <w:r w:rsidRPr="00C93BBC">
        <w:rPr>
          <w:rFonts w:ascii="Calibri" w:eastAsia="Times New Roman" w:hAnsi="Calibri" w:cs="Calibri"/>
          <w:b/>
          <w:lang w:eastAsia="ru-RU"/>
        </w:rPr>
        <w:t>Перечень документов для подачи в МСХ РФ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>1) сопроводительное письмо</w:t>
      </w:r>
      <w:r w:rsidRPr="00C93BBC">
        <w:rPr>
          <w:rFonts w:ascii="Calibri" w:eastAsia="Times New Roman" w:hAnsi="Calibri" w:cs="Calibri"/>
          <w:highlight w:val="yellow"/>
          <w:lang w:eastAsia="ru-RU"/>
        </w:rPr>
        <w:t>, подписанное руководителем уполномоченного органа (лицом, исполняющим обязанности руководителя уполномоченного органа);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>2) опись документов заявочной документации с указанием количества листов по каждому документу;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 xml:space="preserve">3) письмо, подтверждающее выделение из бюджета субъекта Российской Федерации необходимых объемов бюджетных ассигнований в целях </w:t>
      </w:r>
      <w:proofErr w:type="spellStart"/>
      <w:r w:rsidRPr="00C93BBC">
        <w:rPr>
          <w:rFonts w:ascii="Calibri" w:eastAsia="Times New Roman" w:hAnsi="Calibri" w:cs="Calibri"/>
          <w:lang w:eastAsia="ru-RU"/>
        </w:rPr>
        <w:t>софинансирования</w:t>
      </w:r>
      <w:proofErr w:type="spellEnd"/>
      <w:r w:rsidRPr="00C93BBC">
        <w:rPr>
          <w:rFonts w:ascii="Calibri" w:eastAsia="Times New Roman" w:hAnsi="Calibri" w:cs="Calibri"/>
          <w:lang w:eastAsia="ru-RU"/>
        </w:rPr>
        <w:t xml:space="preserve"> расходных обязательств субъекта Российской Федерации по предоставлению субсидии на развитие сельского туризма на очередной финансовый год, или выписку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подтверждающую наличие в утвержденном бюджете субъекта Российской Федерации бюджетных ассигнований в целях </w:t>
      </w:r>
      <w:proofErr w:type="spellStart"/>
      <w:r w:rsidRPr="00C93BBC">
        <w:rPr>
          <w:rFonts w:ascii="Calibri" w:eastAsia="Times New Roman" w:hAnsi="Calibri" w:cs="Calibri"/>
          <w:lang w:eastAsia="ru-RU"/>
        </w:rPr>
        <w:t>софинансирования</w:t>
      </w:r>
      <w:proofErr w:type="spellEnd"/>
      <w:r w:rsidRPr="00C93BBC">
        <w:rPr>
          <w:rFonts w:ascii="Calibri" w:eastAsia="Times New Roman" w:hAnsi="Calibri" w:cs="Calibri"/>
          <w:lang w:eastAsia="ru-RU"/>
        </w:rPr>
        <w:t xml:space="preserve"> расходных обязательств субъекта Российской Федерации по предоставлению субсидии на развитие сельского туризма на соответствующий финансовый год;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 xml:space="preserve">4) заявку на участие в отборе проектов сельского туризма по каждому проекту развития сельского туризма по форме, приведенной в </w:t>
      </w:r>
      <w:hyperlink w:anchor="P163">
        <w:r w:rsidRPr="00C93BBC">
          <w:rPr>
            <w:rFonts w:ascii="Calibri" w:eastAsia="Times New Roman" w:hAnsi="Calibri" w:cs="Calibri"/>
            <w:color w:val="0000FF"/>
            <w:lang w:eastAsia="ru-RU"/>
          </w:rPr>
          <w:t>прило</w:t>
        </w:r>
        <w:bookmarkStart w:id="0" w:name="_GoBack"/>
        <w:bookmarkEnd w:id="0"/>
        <w:r w:rsidRPr="00C93BBC">
          <w:rPr>
            <w:rFonts w:ascii="Calibri" w:eastAsia="Times New Roman" w:hAnsi="Calibri" w:cs="Calibri"/>
            <w:color w:val="0000FF"/>
            <w:lang w:eastAsia="ru-RU"/>
          </w:rPr>
          <w:t>жении N 1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к настоящему порядку (далее - заявка);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 xml:space="preserve">5) проект развития сельского туризма по форме, приведенной в </w:t>
      </w:r>
      <w:hyperlink w:anchor="P278">
        <w:r w:rsidRPr="00C93BBC">
          <w:rPr>
            <w:rFonts w:ascii="Calibri" w:eastAsia="Times New Roman" w:hAnsi="Calibri" w:cs="Calibri"/>
            <w:color w:val="0000FF"/>
            <w:lang w:eastAsia="ru-RU"/>
          </w:rPr>
          <w:t>приложении N 2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к настоящему порядку, по каждому проекту развития сельского туризма;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 xml:space="preserve">6) документ, подтверждающий наличие собственных средств заявителя в размере, установленном </w:t>
      </w:r>
      <w:hyperlink r:id="rId4">
        <w:r w:rsidRPr="00C93BBC">
          <w:rPr>
            <w:rFonts w:ascii="Calibri" w:eastAsia="Times New Roman" w:hAnsi="Calibri" w:cs="Calibri"/>
            <w:color w:val="0000FF"/>
            <w:lang w:eastAsia="ru-RU"/>
          </w:rPr>
          <w:t>пунктом 7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Правил (письмо кредитной организации и (или) выписку (справку) по банковскому счету заявителя, заверенную кредитной организацией), по каждому проекту развития сельского туризма. В случае обеспечения </w:t>
      </w:r>
      <w:proofErr w:type="spellStart"/>
      <w:r w:rsidRPr="00C93BBC">
        <w:rPr>
          <w:rFonts w:ascii="Calibri" w:eastAsia="Times New Roman" w:hAnsi="Calibri" w:cs="Calibri"/>
          <w:lang w:eastAsia="ru-RU"/>
        </w:rPr>
        <w:t>софинансирования</w:t>
      </w:r>
      <w:proofErr w:type="spellEnd"/>
      <w:r w:rsidRPr="00C93BBC">
        <w:rPr>
          <w:rFonts w:ascii="Calibri" w:eastAsia="Times New Roman" w:hAnsi="Calibri" w:cs="Calibri"/>
          <w:lang w:eastAsia="ru-RU"/>
        </w:rPr>
        <w:t xml:space="preserve"> проекта развития сельского туризма </w:t>
      </w:r>
      <w:r w:rsidRPr="00C93BBC">
        <w:rPr>
          <w:rFonts w:ascii="Calibri" w:eastAsia="Times New Roman" w:hAnsi="Calibri" w:cs="Calibri"/>
          <w:highlight w:val="yellow"/>
          <w:lang w:eastAsia="ru-RU"/>
        </w:rPr>
        <w:t>кредитными средствами прилагается копия кредитного договора на реализацию проекта развития сельского туризма, заверенная кредитной организацией</w:t>
      </w:r>
      <w:r w:rsidRPr="00C93BBC">
        <w:rPr>
          <w:rFonts w:ascii="Calibri" w:eastAsia="Times New Roman" w:hAnsi="Calibri" w:cs="Calibri"/>
          <w:lang w:eastAsia="ru-RU"/>
        </w:rPr>
        <w:t>);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>7) копии документов, подтверждающих право собственности и (или) иное право пользования заявителя на срок не менее 5 лет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>8) копию выписки из Единого государственного реестра недвижимости об основных характеристиках и зарегистрированных правах на земельный участок (земельные участки), на котором (которых) запланирована реализация проекта развития сельского туризма, по каждому проекту развития сельского туризма;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>9) согласие заявителя на осуществление уполномоченным органом и органом государственного финансового контроля проверок соблюдения целей, условий и порядка предоставления гранта "</w:t>
      </w:r>
      <w:proofErr w:type="spellStart"/>
      <w:r w:rsidRPr="00C93BBC">
        <w:rPr>
          <w:rFonts w:ascii="Calibri" w:eastAsia="Times New Roman" w:hAnsi="Calibri" w:cs="Calibri"/>
          <w:lang w:eastAsia="ru-RU"/>
        </w:rPr>
        <w:t>Агротуризм</w:t>
      </w:r>
      <w:proofErr w:type="spellEnd"/>
      <w:r w:rsidRPr="00C93BBC">
        <w:rPr>
          <w:rFonts w:ascii="Calibri" w:eastAsia="Times New Roman" w:hAnsi="Calibri" w:cs="Calibri"/>
          <w:lang w:eastAsia="ru-RU"/>
        </w:rPr>
        <w:t>" в случае предоставления заявителю гранта "</w:t>
      </w:r>
      <w:proofErr w:type="spellStart"/>
      <w:r w:rsidRPr="00C93BBC">
        <w:rPr>
          <w:rFonts w:ascii="Calibri" w:eastAsia="Times New Roman" w:hAnsi="Calibri" w:cs="Calibri"/>
          <w:lang w:eastAsia="ru-RU"/>
        </w:rPr>
        <w:t>Агротуризм</w:t>
      </w:r>
      <w:proofErr w:type="spellEnd"/>
      <w:r w:rsidRPr="00C93BBC">
        <w:rPr>
          <w:rFonts w:ascii="Calibri" w:eastAsia="Times New Roman" w:hAnsi="Calibri" w:cs="Calibri"/>
          <w:lang w:eastAsia="ru-RU"/>
        </w:rPr>
        <w:t>", составленное в свободной форме, по каждому проекту развития сельского туризма;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>10) сведения о каждом заявителе, включающие: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 xml:space="preserve"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позднее чем за 20 календарных дней до даты подачи заявителем документов в уполномоченный орган для участия в отборе, подтверждающую наличие основного вида деятельности, соответствующего кодам </w:t>
      </w:r>
      <w:hyperlink r:id="rId5">
        <w:r w:rsidRPr="00C93BBC">
          <w:rPr>
            <w:rFonts w:ascii="Calibri" w:eastAsia="Times New Roman" w:hAnsi="Calibri" w:cs="Calibri"/>
            <w:color w:val="0000FF"/>
            <w:lang w:eastAsia="ru-RU"/>
          </w:rPr>
          <w:t>классов 01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"Растениеводство и животноводство, охота и предоставление соответствующих услуг в этих областях", </w:t>
      </w:r>
      <w:hyperlink r:id="rId6">
        <w:r w:rsidRPr="00C93BBC">
          <w:rPr>
            <w:rFonts w:ascii="Calibri" w:eastAsia="Times New Roman" w:hAnsi="Calibri" w:cs="Calibri"/>
            <w:color w:val="0000FF"/>
            <w:lang w:eastAsia="ru-RU"/>
          </w:rPr>
          <w:t>03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"Рыболовство и рыбоводство" и (или) </w:t>
      </w:r>
      <w:hyperlink r:id="rId7">
        <w:r w:rsidRPr="00C93BBC">
          <w:rPr>
            <w:rFonts w:ascii="Calibri" w:eastAsia="Times New Roman" w:hAnsi="Calibri" w:cs="Calibri"/>
            <w:color w:val="0000FF"/>
            <w:lang w:eastAsia="ru-RU"/>
          </w:rPr>
          <w:t>группе 11.02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"Производство вина и винограда" </w:t>
      </w:r>
      <w:r w:rsidRPr="00C93BBC">
        <w:rPr>
          <w:rFonts w:ascii="Calibri" w:eastAsia="Times New Roman" w:hAnsi="Calibri" w:cs="Calibri"/>
          <w:lang w:eastAsia="ru-RU"/>
        </w:rPr>
        <w:lastRenderedPageBreak/>
        <w:t xml:space="preserve">Общероссийского классификатора видов экономической деятельности ОК 029-2014 (КДЕС Ред. 2) &lt;1&gt; (далее - ОКВЭД). В случае если заявителем является сельскохозяйственный потребительский кооператив (кроме сельскохозяйственного потребительского кредитного кооператива), допускается наличие основного вида деятельности, соответствующего кодам </w:t>
      </w:r>
      <w:hyperlink r:id="rId8">
        <w:r w:rsidRPr="00C93BBC">
          <w:rPr>
            <w:rFonts w:ascii="Calibri" w:eastAsia="Times New Roman" w:hAnsi="Calibri" w:cs="Calibri"/>
            <w:color w:val="0000FF"/>
            <w:lang w:eastAsia="ru-RU"/>
          </w:rPr>
          <w:t>класса 10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"Производство пищевых продуктов" ОКВЭД. В случае если выписка из Единого государственного реестра юридических лиц или выписка из Единого государственного реестра индивидуальных предпринимателей не представлена, Министерство запрашивает их самостоятельно;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>--------------------------------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 xml:space="preserve">&lt;1&gt; В соответствии с Общероссийским </w:t>
      </w:r>
      <w:hyperlink r:id="rId9">
        <w:r w:rsidRPr="00C93BBC">
          <w:rPr>
            <w:rFonts w:ascii="Calibri" w:eastAsia="Times New Roman" w:hAnsi="Calibri" w:cs="Calibri"/>
            <w:color w:val="0000FF"/>
            <w:lang w:eastAsia="ru-RU"/>
          </w:rPr>
          <w:t>классификатором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видов экономической деятельности ОК 029-2014 (КДЕС Ред. 2).</w:t>
      </w:r>
    </w:p>
    <w:p w:rsidR="00C93BBC" w:rsidRPr="00C93BBC" w:rsidRDefault="00C93BBC" w:rsidP="00C93BBC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</w:p>
    <w:p w:rsidR="00C93BBC" w:rsidRPr="00C93BBC" w:rsidRDefault="00C93BBC" w:rsidP="00C93BB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 xml:space="preserve">справку налогового органа, подтверждающую отсутствие у заявителя по состоянию </w:t>
      </w:r>
      <w:r w:rsidRPr="00C93BBC">
        <w:rPr>
          <w:rFonts w:ascii="Calibri" w:eastAsia="Times New Roman" w:hAnsi="Calibri" w:cs="Calibri"/>
          <w:highlight w:val="yellow"/>
          <w:lang w:eastAsia="ru-RU"/>
        </w:rPr>
        <w:t xml:space="preserve">на дату, </w:t>
      </w:r>
      <w:proofErr w:type="gramStart"/>
      <w:r w:rsidRPr="00C93BBC">
        <w:rPr>
          <w:rFonts w:ascii="Calibri" w:eastAsia="Times New Roman" w:hAnsi="Calibri" w:cs="Calibri"/>
          <w:highlight w:val="yellow"/>
          <w:lang w:eastAsia="ru-RU"/>
        </w:rPr>
        <w:t>предшествующую  дате</w:t>
      </w:r>
      <w:proofErr w:type="gramEnd"/>
      <w:r w:rsidRPr="00C93BBC">
        <w:rPr>
          <w:rFonts w:ascii="Calibri" w:eastAsia="Times New Roman" w:hAnsi="Calibri" w:cs="Calibri"/>
          <w:highlight w:val="yellow"/>
          <w:lang w:eastAsia="ru-RU"/>
        </w:rPr>
        <w:t xml:space="preserve"> подачи документов в уполномоченный орган для участия в отборе не более чем на 20 календарных дней</w:t>
      </w:r>
      <w:r w:rsidRPr="00C93BBC">
        <w:rPr>
          <w:rFonts w:ascii="Calibri" w:eastAsia="Times New Roman" w:hAnsi="Calibri" w:cs="Calibri"/>
          <w:lang w:eastAsia="ru-RU"/>
        </w:rPr>
        <w:t>,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руб.;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 xml:space="preserve">справку о соответствии заявителя требованиям настоящего порядка (далее - справка) по форме, приведенной в </w:t>
      </w:r>
      <w:hyperlink w:anchor="P751">
        <w:r w:rsidRPr="00C93BBC">
          <w:rPr>
            <w:rFonts w:ascii="Calibri" w:eastAsia="Times New Roman" w:hAnsi="Calibri" w:cs="Calibri"/>
            <w:color w:val="0000FF"/>
            <w:lang w:eastAsia="ru-RU"/>
          </w:rPr>
          <w:t>приложении N 3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к настоящему порядку;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 xml:space="preserve">выписку из Единого реестра субъектов малого и среднего предпринимательства, полученную </w:t>
      </w:r>
      <w:r w:rsidRPr="00C93BBC">
        <w:rPr>
          <w:rFonts w:ascii="Calibri" w:eastAsia="Times New Roman" w:hAnsi="Calibri" w:cs="Calibri"/>
          <w:highlight w:val="yellow"/>
          <w:lang w:eastAsia="ru-RU"/>
        </w:rPr>
        <w:t>не позднее чем за 20 календарных дней до даты подачи заявителем документов</w:t>
      </w:r>
      <w:r w:rsidRPr="00C93BBC">
        <w:rPr>
          <w:rFonts w:ascii="Calibri" w:eastAsia="Times New Roman" w:hAnsi="Calibri" w:cs="Calibri"/>
          <w:lang w:eastAsia="ru-RU"/>
        </w:rPr>
        <w:t xml:space="preserve"> в уполномоченный орган для участия в отборе, подтверждающую соответствие заявителя категории "малое предприятие" или "</w:t>
      </w:r>
      <w:proofErr w:type="spellStart"/>
      <w:r w:rsidRPr="00C93BBC">
        <w:rPr>
          <w:rFonts w:ascii="Calibri" w:eastAsia="Times New Roman" w:hAnsi="Calibri" w:cs="Calibri"/>
          <w:lang w:eastAsia="ru-RU"/>
        </w:rPr>
        <w:t>микропредприятие</w:t>
      </w:r>
      <w:proofErr w:type="spellEnd"/>
      <w:r w:rsidRPr="00C93BBC">
        <w:rPr>
          <w:rFonts w:ascii="Calibri" w:eastAsia="Times New Roman" w:hAnsi="Calibri" w:cs="Calibri"/>
          <w:lang w:eastAsia="ru-RU"/>
        </w:rPr>
        <w:t xml:space="preserve">" в соответствии с Федеральным </w:t>
      </w:r>
      <w:hyperlink r:id="rId10">
        <w:r w:rsidRPr="00C93BBC">
          <w:rPr>
            <w:rFonts w:ascii="Calibri" w:eastAsia="Times New Roman" w:hAnsi="Calibri" w:cs="Calibri"/>
            <w:color w:val="0000FF"/>
            <w:lang w:eastAsia="ru-RU"/>
          </w:rPr>
          <w:t>законом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от 24 июля 2007 г. N 209-ФЗ "О развитии малого и среднего предпринимательства в Российской Федерации" (Собрание законодательства Российской Федерации, 2007, N 31, ст. 4006; 2021, N 27, ст. 5187). В случае если не представлена выписка из Единого реестра субъектов малого и среднего предпринимательства, Министерство запрашивает ее самостоятельно;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 xml:space="preserve">11) копию утвержденной проектной документации и копии иных утвержденных документов, подготавливаемых в соответствии со </w:t>
      </w:r>
      <w:hyperlink r:id="rId11">
        <w:r w:rsidRPr="00C93BBC">
          <w:rPr>
            <w:rFonts w:ascii="Calibri" w:eastAsia="Times New Roman" w:hAnsi="Calibri" w:cs="Calibri"/>
            <w:color w:val="0000FF"/>
            <w:lang w:eastAsia="ru-RU"/>
          </w:rPr>
          <w:t>статьей 48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Градостроительного кодекса Российской Федерации (Собрание законодательства Российской Федерации, 2005, N 1, ст. 16; 2021, N 50, ст. 8415), в отношении каждого объекта капитального строительства, предлагаемого к строительству, реконструкции или капитальному ремонту в рамках реализации мероприятий проекта (при наличии);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 xml:space="preserve">12) копию заключения проводимой в соответствии с </w:t>
      </w:r>
      <w:hyperlink r:id="rId12">
        <w:r w:rsidRPr="00C93BBC">
          <w:rPr>
            <w:rFonts w:ascii="Calibri" w:eastAsia="Times New Roman" w:hAnsi="Calibri" w:cs="Calibri"/>
            <w:color w:val="0000FF"/>
            <w:lang w:eastAsia="ru-RU"/>
          </w:rPr>
          <w:t>постановлением</w:t>
        </w:r>
      </w:hyperlink>
      <w:r w:rsidRPr="00C93BBC">
        <w:rPr>
          <w:rFonts w:ascii="Calibri" w:eastAsia="Times New Roman" w:hAnsi="Calibri" w:cs="Calibri"/>
          <w:lang w:eastAsia="ru-RU"/>
        </w:rPr>
        <w:t xml:space="preserve"> Правительства Российской Федерации от 5 марта 2007 г. N 145 "О порядке организации и проведения государственной экспертизы проектной документации и результатов инженерных изысканий" (Собрание законодательства Российской Федерации, 2007, N 11, ст. 1336; Официальный интернет-портал правовой информации (www.pravo.gov.ru), 2021, 31 декабря, N 0001202112310121) государственной экспертизы проектной документации и результатов инженерных изысканий (при наличии);</w:t>
      </w:r>
    </w:p>
    <w:p w:rsidR="00C93BBC" w:rsidRPr="00C93BBC" w:rsidRDefault="00C93BBC" w:rsidP="00C93BB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Calibri" w:eastAsia="Times New Roman" w:hAnsi="Calibri" w:cs="Calibri"/>
          <w:lang w:eastAsia="ru-RU"/>
        </w:rPr>
      </w:pPr>
      <w:r w:rsidRPr="00C93BBC">
        <w:rPr>
          <w:rFonts w:ascii="Calibri" w:eastAsia="Times New Roman" w:hAnsi="Calibri" w:cs="Calibri"/>
          <w:lang w:eastAsia="ru-RU"/>
        </w:rPr>
        <w:t>13) презентацию проекта в произвольной форме (при наличии).</w:t>
      </w:r>
    </w:p>
    <w:p w:rsidR="00A455EE" w:rsidRDefault="00C93BBC"/>
    <w:sectPr w:rsidR="00A45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BC"/>
    <w:rsid w:val="0037674F"/>
    <w:rsid w:val="00A10430"/>
    <w:rsid w:val="00C9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E145BD-C617-45BC-A06A-5F3BA32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D68CF9DDB52F1E6606BF824752E15F063373009B3694376CF5EEBFBC2D0A9C4B2FF009970F85A080FDCDD29CA1F8AFC4B4F2A53D054527u4s0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AD68CF9DDB52F1E6606BF824752E15F063373009B3694376CF5EEBFBC2D0A9C4B2FF009970E82A282FDCDD29CA1F8AFC4B4F2A53D054527u4s0J" TargetMode="External"/><Relationship Id="rId12" Type="http://schemas.openxmlformats.org/officeDocument/2006/relationships/hyperlink" Target="consultantplus://offline/ref=5AD68CF9DDB52F1E6606BF824752E15F06307E0C9F3694376CF5EEBFBC2D0A9C592FA80596069CA180E89B83DAuFs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D68CF9DDB52F1E6606BF824752E15F063373009B3694376CF5EEBFBC2D0A9C4B2FF009970F86A28CFDCDD29CA1F8AFC4B4F2A53D054527u4s0J" TargetMode="External"/><Relationship Id="rId11" Type="http://schemas.openxmlformats.org/officeDocument/2006/relationships/hyperlink" Target="consultantplus://offline/ref=5AD68CF9DDB52F1E6606BF824752E15F06327D0D9F3394376CF5EEBFBC2D0A9C4B2FF009970F85A58CFDCDD29CA1F8AFC4B4F2A53D054527u4s0J" TargetMode="External"/><Relationship Id="rId5" Type="http://schemas.openxmlformats.org/officeDocument/2006/relationships/hyperlink" Target="consultantplus://offline/ref=5AD68CF9DDB52F1E6606BF824752E15F063373009B3694376CF5EEBFBC2D0A9C4B2FF009970F83A282FDCDD29CA1F8AFC4B4F2A53D054527u4s0J" TargetMode="External"/><Relationship Id="rId10" Type="http://schemas.openxmlformats.org/officeDocument/2006/relationships/hyperlink" Target="consultantplus://offline/ref=5AD68CF9DDB52F1E6606BF824752E15F06327D0A993794376CF5EEBFBC2D0A9C592FA80596069CA180E89B83DAuFs7J" TargetMode="External"/><Relationship Id="rId4" Type="http://schemas.openxmlformats.org/officeDocument/2006/relationships/hyperlink" Target="consultantplus://offline/ref=5AD68CF9DDB52F1E6606BF824752E15F063578099B3594376CF5EEBFBC2D0A9C4B2FF000950D85A48FA2C8C78DF9F4A7D3AAF6BF210747u2s6J" TargetMode="External"/><Relationship Id="rId9" Type="http://schemas.openxmlformats.org/officeDocument/2006/relationships/hyperlink" Target="consultantplus://offline/ref=5AD68CF9DDB52F1E6606BF824752E15F063373009B3694376CF5EEBFBC2D0A9C592FA80596069CA180E89B83DAuFs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Ильвира Нуримановна</dc:creator>
  <cp:keywords/>
  <dc:description/>
  <cp:lastModifiedBy>Ильвира Нуримановна</cp:lastModifiedBy>
  <cp:revision>1</cp:revision>
  <dcterms:created xsi:type="dcterms:W3CDTF">2023-05-10T07:31:00Z</dcterms:created>
  <dcterms:modified xsi:type="dcterms:W3CDTF">2023-05-10T07:37:00Z</dcterms:modified>
</cp:coreProperties>
</file>