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F7F" w:rsidRDefault="00876F7F" w:rsidP="00DA11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5"/>
          <w:szCs w:val="25"/>
        </w:rPr>
      </w:pPr>
    </w:p>
    <w:p w:rsidR="00FB6714" w:rsidRDefault="00FB6714" w:rsidP="00FB67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FontStyle25"/>
          <w:b/>
          <w:sz w:val="28"/>
          <w:szCs w:val="28"/>
          <w:u w:val="single"/>
        </w:rPr>
      </w:pPr>
      <w:r w:rsidRPr="00796D64">
        <w:rPr>
          <w:rStyle w:val="FontStyle25"/>
          <w:b/>
          <w:sz w:val="28"/>
          <w:szCs w:val="28"/>
          <w:u w:val="single"/>
        </w:rPr>
        <w:t>ГРАНТ «АГРОТУРИЗМ»</w:t>
      </w:r>
    </w:p>
    <w:p w:rsidR="00FB6714" w:rsidRDefault="00FB6714" w:rsidP="00FB67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Cs w:val="24"/>
        </w:rPr>
      </w:pPr>
      <w:r w:rsidRPr="005978CA">
        <w:rPr>
          <w:rFonts w:ascii="Times New Roman" w:hAnsi="Times New Roman"/>
          <w:bCs/>
          <w:i/>
          <w:szCs w:val="24"/>
        </w:rPr>
        <w:t xml:space="preserve">(Приложение № </w:t>
      </w:r>
      <w:r w:rsidR="004A5ADC">
        <w:rPr>
          <w:rFonts w:ascii="Times New Roman" w:hAnsi="Times New Roman"/>
          <w:bCs/>
          <w:i/>
          <w:szCs w:val="24"/>
        </w:rPr>
        <w:t>12</w:t>
      </w:r>
      <w:r w:rsidRPr="005978CA">
        <w:rPr>
          <w:rFonts w:ascii="Times New Roman" w:hAnsi="Times New Roman"/>
          <w:bCs/>
          <w:i/>
          <w:szCs w:val="24"/>
        </w:rPr>
        <w:t xml:space="preserve"> к Постановлению РФ от 14 июля 2012 г. № 717 "О Государственной программе развития сельского хозяйства и регулирования рынков сельскохозяйственной продукции, сырья и продовольствия" (далее - государственная программа)</w:t>
      </w:r>
      <w:r w:rsidR="00192C20">
        <w:rPr>
          <w:rFonts w:ascii="Times New Roman" w:hAnsi="Times New Roman"/>
          <w:bCs/>
          <w:i/>
          <w:szCs w:val="24"/>
        </w:rPr>
        <w:t>, Приказ МСХ РФ от 17.02.2026 г. № 88</w:t>
      </w:r>
    </w:p>
    <w:p w:rsidR="00FB6714" w:rsidRDefault="00FB6714" w:rsidP="00FB67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Cs w:val="24"/>
        </w:rPr>
      </w:pPr>
    </w:p>
    <w:p w:rsidR="00FB6714" w:rsidRPr="00FB6714" w:rsidRDefault="009139D7" w:rsidP="003A1689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</w:t>
      </w:r>
      <w:r w:rsidR="00FB6714" w:rsidRPr="00FB671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3 млн. (включительно)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 </w:t>
      </w:r>
      <w:r w:rsidRPr="005978CA">
        <w:rPr>
          <w:rFonts w:ascii="Times New Roman" w:hAnsi="Times New Roman"/>
          <w:sz w:val="24"/>
          <w:szCs w:val="24"/>
        </w:rPr>
        <w:t>собственный средства не менее 10% стоимости проекта</w:t>
      </w:r>
    </w:p>
    <w:p w:rsidR="009139D7" w:rsidRDefault="009139D7" w:rsidP="003A1689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139D7">
        <w:rPr>
          <w:rFonts w:ascii="Times New Roman" w:eastAsia="Times New Roman" w:hAnsi="Times New Roman"/>
          <w:b/>
          <w:sz w:val="24"/>
          <w:szCs w:val="24"/>
          <w:lang w:eastAsia="ru-RU"/>
        </w:rPr>
        <w:t>Д</w:t>
      </w:r>
      <w:r w:rsidR="00FB6714" w:rsidRPr="009139D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5 млн. (включительно)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 </w:t>
      </w:r>
      <w:r w:rsidRPr="005978CA">
        <w:rPr>
          <w:rFonts w:ascii="Times New Roman" w:hAnsi="Times New Roman"/>
          <w:sz w:val="24"/>
          <w:szCs w:val="24"/>
        </w:rPr>
        <w:t xml:space="preserve">собственный средства не менее </w:t>
      </w:r>
      <w:r w:rsidR="00F3501E">
        <w:rPr>
          <w:rFonts w:ascii="Times New Roman" w:hAnsi="Times New Roman"/>
          <w:sz w:val="24"/>
          <w:szCs w:val="24"/>
        </w:rPr>
        <w:t>15</w:t>
      </w:r>
      <w:r w:rsidRPr="005978CA">
        <w:rPr>
          <w:rFonts w:ascii="Times New Roman" w:hAnsi="Times New Roman"/>
          <w:sz w:val="24"/>
          <w:szCs w:val="24"/>
        </w:rPr>
        <w:t>% стоимости проекта</w:t>
      </w:r>
      <w:r w:rsidRPr="009139D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FB6714" w:rsidRPr="009139D7" w:rsidRDefault="009139D7" w:rsidP="003A1689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139D7">
        <w:rPr>
          <w:rFonts w:ascii="Times New Roman" w:eastAsia="Times New Roman" w:hAnsi="Times New Roman"/>
          <w:b/>
          <w:sz w:val="24"/>
          <w:szCs w:val="24"/>
          <w:lang w:eastAsia="ru-RU"/>
        </w:rPr>
        <w:t>Д</w:t>
      </w:r>
      <w:r w:rsidR="00FB6714" w:rsidRPr="009139D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8 млн. (включительно)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 </w:t>
      </w:r>
      <w:r w:rsidRPr="005978CA">
        <w:rPr>
          <w:rFonts w:ascii="Times New Roman" w:hAnsi="Times New Roman"/>
          <w:sz w:val="24"/>
          <w:szCs w:val="24"/>
        </w:rPr>
        <w:t xml:space="preserve">собственный средства не менее </w:t>
      </w:r>
      <w:r w:rsidR="00F3501E">
        <w:rPr>
          <w:rFonts w:ascii="Times New Roman" w:hAnsi="Times New Roman"/>
          <w:sz w:val="24"/>
          <w:szCs w:val="24"/>
        </w:rPr>
        <w:t>20</w:t>
      </w:r>
      <w:r w:rsidRPr="005978CA">
        <w:rPr>
          <w:rFonts w:ascii="Times New Roman" w:hAnsi="Times New Roman"/>
          <w:sz w:val="24"/>
          <w:szCs w:val="24"/>
        </w:rPr>
        <w:t>% стоимости проекта</w:t>
      </w:r>
    </w:p>
    <w:p w:rsidR="00FB6714" w:rsidRPr="005978CA" w:rsidRDefault="009139D7" w:rsidP="003A1689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bCs/>
          <w:i/>
          <w:szCs w:val="24"/>
        </w:rPr>
      </w:pPr>
      <w:r w:rsidRPr="009139D7">
        <w:rPr>
          <w:rFonts w:ascii="Times New Roman" w:eastAsia="Times New Roman" w:hAnsi="Times New Roman"/>
          <w:b/>
          <w:sz w:val="24"/>
          <w:szCs w:val="24"/>
          <w:lang w:eastAsia="ru-RU"/>
        </w:rPr>
        <w:t>Д</w:t>
      </w:r>
      <w:r w:rsidR="00FB6714" w:rsidRPr="009139D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10 млн. (включительно)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 </w:t>
      </w:r>
      <w:r w:rsidRPr="005978CA">
        <w:rPr>
          <w:rFonts w:ascii="Times New Roman" w:hAnsi="Times New Roman"/>
          <w:sz w:val="24"/>
          <w:szCs w:val="24"/>
        </w:rPr>
        <w:t xml:space="preserve">собственный средства не менее </w:t>
      </w:r>
      <w:r w:rsidR="00F3501E">
        <w:rPr>
          <w:rFonts w:ascii="Times New Roman" w:hAnsi="Times New Roman"/>
          <w:sz w:val="24"/>
          <w:szCs w:val="24"/>
        </w:rPr>
        <w:t>25</w:t>
      </w:r>
      <w:r w:rsidRPr="005978CA">
        <w:rPr>
          <w:rFonts w:ascii="Times New Roman" w:hAnsi="Times New Roman"/>
          <w:sz w:val="24"/>
          <w:szCs w:val="24"/>
        </w:rPr>
        <w:t>% стоимости проекта</w:t>
      </w:r>
    </w:p>
    <w:p w:rsidR="009139D7" w:rsidRDefault="009139D7" w:rsidP="000840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5"/>
          <w:szCs w:val="25"/>
          <w:u w:val="single"/>
        </w:rPr>
      </w:pPr>
    </w:p>
    <w:p w:rsidR="005E0EC0" w:rsidRPr="000C2FBF" w:rsidRDefault="00DC71D0" w:rsidP="0054022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5"/>
          <w:szCs w:val="25"/>
        </w:rPr>
      </w:pPr>
      <w:r w:rsidRPr="000C2FBF">
        <w:rPr>
          <w:rFonts w:ascii="Times New Roman" w:hAnsi="Times New Roman"/>
          <w:b/>
          <w:sz w:val="25"/>
          <w:szCs w:val="25"/>
          <w:u w:val="single"/>
        </w:rPr>
        <w:t>Заявитель</w:t>
      </w:r>
      <w:r w:rsidR="005F692C" w:rsidRPr="000C2FBF">
        <w:rPr>
          <w:rFonts w:ascii="Times New Roman" w:hAnsi="Times New Roman"/>
          <w:b/>
          <w:sz w:val="25"/>
          <w:szCs w:val="25"/>
          <w:u w:val="single"/>
        </w:rPr>
        <w:t>:</w:t>
      </w:r>
    </w:p>
    <w:p w:rsidR="00135EE4" w:rsidRPr="008B5169" w:rsidRDefault="004A5ADC" w:rsidP="004A5ADC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5ADC">
        <w:rPr>
          <w:rFonts w:ascii="Times New Roman" w:eastAsia="Times New Roman" w:hAnsi="Times New Roman"/>
          <w:b/>
          <w:sz w:val="24"/>
          <w:szCs w:val="24"/>
          <w:lang w:eastAsia="ru-RU"/>
        </w:rPr>
        <w:t>сельскохозяйственный товаропроизводитель</w:t>
      </w:r>
      <w:r w:rsidRPr="008B5169">
        <w:rPr>
          <w:rFonts w:ascii="Times New Roman" w:eastAsia="Times New Roman" w:hAnsi="Times New Roman"/>
          <w:sz w:val="24"/>
          <w:szCs w:val="24"/>
          <w:lang w:eastAsia="ru-RU"/>
        </w:rPr>
        <w:t xml:space="preserve"> (за исключением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граждан, ведущих </w:t>
      </w:r>
      <w:r w:rsidRPr="008B5169">
        <w:rPr>
          <w:rFonts w:ascii="Times New Roman" w:eastAsia="Times New Roman" w:hAnsi="Times New Roman"/>
          <w:sz w:val="24"/>
          <w:szCs w:val="24"/>
          <w:lang w:eastAsia="ru-RU"/>
        </w:rPr>
        <w:t>личн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ое</w:t>
      </w:r>
      <w:r w:rsidRPr="008B5169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подсобн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ое</w:t>
      </w:r>
      <w:r w:rsidRPr="008B5169">
        <w:rPr>
          <w:rFonts w:ascii="Times New Roman" w:eastAsia="Times New Roman" w:hAnsi="Times New Roman"/>
          <w:sz w:val="24"/>
          <w:szCs w:val="24"/>
          <w:lang w:eastAsia="ru-RU"/>
        </w:rPr>
        <w:t xml:space="preserve"> хозяйств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о), </w:t>
      </w:r>
      <w:r w:rsidRPr="004A5ADC">
        <w:rPr>
          <w:rFonts w:ascii="Times New Roman" w:eastAsia="Times New Roman" w:hAnsi="Times New Roman"/>
          <w:sz w:val="24"/>
          <w:szCs w:val="24"/>
          <w:lang w:eastAsia="ru-RU"/>
        </w:rPr>
        <w:t>относящийся к категории "</w:t>
      </w:r>
      <w:r w:rsidRPr="004A5ADC">
        <w:rPr>
          <w:rFonts w:ascii="Times New Roman" w:eastAsia="Times New Roman" w:hAnsi="Times New Roman"/>
          <w:b/>
          <w:sz w:val="24"/>
          <w:szCs w:val="24"/>
          <w:lang w:eastAsia="ru-RU"/>
        </w:rPr>
        <w:t>малое предприятие</w:t>
      </w:r>
      <w:r w:rsidRPr="004A5ADC">
        <w:rPr>
          <w:rFonts w:ascii="Times New Roman" w:eastAsia="Times New Roman" w:hAnsi="Times New Roman"/>
          <w:sz w:val="24"/>
          <w:szCs w:val="24"/>
          <w:lang w:eastAsia="ru-RU"/>
        </w:rPr>
        <w:t>" или "</w:t>
      </w:r>
      <w:r w:rsidRPr="004A5ADC">
        <w:rPr>
          <w:rFonts w:ascii="Times New Roman" w:eastAsia="Times New Roman" w:hAnsi="Times New Roman"/>
          <w:b/>
          <w:sz w:val="24"/>
          <w:szCs w:val="24"/>
          <w:lang w:eastAsia="ru-RU"/>
        </w:rPr>
        <w:t>микропредприятие</w:t>
      </w:r>
      <w:r w:rsidRPr="004A5ADC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4A5A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9101F" w:rsidRDefault="00135EE4" w:rsidP="00267FA3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6D64">
        <w:rPr>
          <w:rFonts w:ascii="Times New Roman" w:eastAsia="Times New Roman" w:hAnsi="Times New Roman"/>
          <w:b/>
          <w:sz w:val="24"/>
          <w:szCs w:val="24"/>
          <w:lang w:eastAsia="ru-RU"/>
        </w:rPr>
        <w:t>зарегистрирован</w:t>
      </w:r>
      <w:r w:rsidRPr="008B5169">
        <w:rPr>
          <w:rFonts w:ascii="Times New Roman" w:eastAsia="Times New Roman" w:hAnsi="Times New Roman"/>
          <w:sz w:val="24"/>
          <w:szCs w:val="24"/>
          <w:lang w:eastAsia="ru-RU"/>
        </w:rPr>
        <w:t xml:space="preserve"> и осуществляет свою </w:t>
      </w:r>
      <w:r w:rsidR="00B808C7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B808C7" w:rsidRPr="00B808C7">
        <w:rPr>
          <w:rFonts w:ascii="Times New Roman" w:eastAsia="Times New Roman" w:hAnsi="Times New Roman"/>
          <w:sz w:val="24"/>
          <w:szCs w:val="24"/>
          <w:lang w:eastAsia="ru-RU"/>
        </w:rPr>
        <w:t xml:space="preserve">еятельность </w:t>
      </w:r>
      <w:r w:rsidR="00B808C7" w:rsidRPr="00B808C7">
        <w:rPr>
          <w:rFonts w:ascii="Times New Roman" w:eastAsia="Times New Roman" w:hAnsi="Times New Roman"/>
          <w:b/>
          <w:sz w:val="24"/>
          <w:szCs w:val="24"/>
          <w:lang w:eastAsia="ru-RU"/>
        </w:rPr>
        <w:t>более 12 месяцев с даты регистрации</w:t>
      </w:r>
      <w:r w:rsidR="00B808C7" w:rsidRPr="00B808C7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r w:rsidR="00B808C7" w:rsidRPr="00B808C7">
        <w:rPr>
          <w:rFonts w:ascii="Times New Roman" w:eastAsia="Times New Roman" w:hAnsi="Times New Roman"/>
          <w:b/>
          <w:sz w:val="24"/>
          <w:szCs w:val="24"/>
          <w:lang w:eastAsia="ru-RU"/>
        </w:rPr>
        <w:t>сельской</w:t>
      </w:r>
      <w:r w:rsidR="00B808C7" w:rsidRPr="00B808C7">
        <w:rPr>
          <w:rFonts w:ascii="Times New Roman" w:eastAsia="Times New Roman" w:hAnsi="Times New Roman"/>
          <w:sz w:val="24"/>
          <w:szCs w:val="24"/>
          <w:lang w:eastAsia="ru-RU"/>
        </w:rPr>
        <w:t xml:space="preserve"> территории или на территории сельской агломерации</w:t>
      </w:r>
      <w:r w:rsidR="00B808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808C7" w:rsidRPr="00B808C7"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Республики Башкортостан</w:t>
      </w:r>
      <w:r w:rsidR="00267FA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67FA3" w:rsidRDefault="00267FA3" w:rsidP="00267FA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418D" w:rsidRPr="00782619" w:rsidRDefault="00BE418D" w:rsidP="00BE418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/>
          <w:sz w:val="25"/>
          <w:szCs w:val="25"/>
          <w:u w:val="single"/>
        </w:rPr>
      </w:pPr>
      <w:r w:rsidRPr="008B5169">
        <w:rPr>
          <w:rFonts w:ascii="Times New Roman" w:hAnsi="Times New Roman"/>
          <w:b/>
          <w:sz w:val="25"/>
          <w:szCs w:val="25"/>
          <w:u w:val="single"/>
        </w:rPr>
        <w:t>Цели, на которые выдается грант:</w:t>
      </w:r>
    </w:p>
    <w:p w:rsidR="00BE418D" w:rsidRDefault="00BE418D" w:rsidP="00BE4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5C18">
        <w:rPr>
          <w:rFonts w:ascii="Times New Roman" w:hAnsi="Times New Roman"/>
          <w:sz w:val="24"/>
          <w:szCs w:val="24"/>
        </w:rPr>
        <w:t>1</w:t>
      </w:r>
      <w:r w:rsidRPr="00935C18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8241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B75FE">
        <w:rPr>
          <w:rFonts w:ascii="Times New Roman" w:eastAsia="Times New Roman" w:hAnsi="Times New Roman"/>
          <w:sz w:val="24"/>
          <w:szCs w:val="24"/>
          <w:lang w:eastAsia="ru-RU"/>
        </w:rPr>
        <w:t xml:space="preserve">Приобретение, строительство, модернизация или реконструкция средств размещения, в том числе </w:t>
      </w:r>
      <w:r w:rsidR="00E87296">
        <w:rPr>
          <w:rFonts w:ascii="Times New Roman" w:eastAsia="Times New Roman" w:hAnsi="Times New Roman"/>
          <w:sz w:val="24"/>
          <w:szCs w:val="24"/>
          <w:lang w:eastAsia="ru-RU"/>
        </w:rPr>
        <w:t>модульных некапитальных</w:t>
      </w:r>
      <w:r w:rsidRPr="004B75F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87296">
        <w:rPr>
          <w:rFonts w:ascii="Times New Roman" w:eastAsia="Times New Roman" w:hAnsi="Times New Roman"/>
          <w:sz w:val="24"/>
          <w:szCs w:val="24"/>
          <w:lang w:eastAsia="ru-RU"/>
        </w:rPr>
        <w:t>средств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Pr="004B75FE">
        <w:rPr>
          <w:rFonts w:ascii="Times New Roman" w:eastAsia="Times New Roman" w:hAnsi="Times New Roman"/>
          <w:sz w:val="24"/>
          <w:szCs w:val="24"/>
          <w:lang w:eastAsia="ru-RU"/>
        </w:rPr>
        <w:t xml:space="preserve">, используемых для осуществления деятельности по оказанию услуг в сфере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сельского туризма</w:t>
      </w:r>
      <w:r w:rsidRPr="008241E2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BE418D" w:rsidRPr="005D3991" w:rsidRDefault="00BE418D" w:rsidP="00BE4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3991">
        <w:rPr>
          <w:rFonts w:ascii="Times New Roman" w:eastAsia="Times New Roman" w:hAnsi="Times New Roman"/>
          <w:i/>
          <w:sz w:val="24"/>
          <w:szCs w:val="24"/>
          <w:lang w:eastAsia="ru-RU"/>
        </w:rPr>
        <w:t>*«</w:t>
      </w:r>
      <w:r w:rsidR="005D3991" w:rsidRPr="005D3991">
        <w:rPr>
          <w:rFonts w:ascii="Times New Roman" w:eastAsia="Times New Roman" w:hAnsi="Times New Roman"/>
          <w:i/>
          <w:sz w:val="24"/>
          <w:szCs w:val="24"/>
          <w:lang w:eastAsia="ru-RU"/>
        </w:rPr>
        <w:t>модульное некапитальное средство размещения</w:t>
      </w:r>
      <w:r w:rsidRPr="005D3991">
        <w:rPr>
          <w:rFonts w:ascii="Times New Roman" w:eastAsia="Times New Roman" w:hAnsi="Times New Roman"/>
          <w:i/>
          <w:sz w:val="24"/>
          <w:szCs w:val="24"/>
          <w:lang w:eastAsia="ru-RU"/>
        </w:rPr>
        <w:t>»</w:t>
      </w:r>
      <w:r w:rsidRPr="005D3991">
        <w:rPr>
          <w:rFonts w:ascii="Times New Roman" w:eastAsia="Times New Roman" w:hAnsi="Times New Roman"/>
          <w:sz w:val="24"/>
          <w:szCs w:val="24"/>
          <w:lang w:eastAsia="ru-RU"/>
        </w:rPr>
        <w:t xml:space="preserve"> – быстровозводимая конструкция заводского производства, в том числе контейнерного типа, или глэмпинг, не предусматривающая устройство заглубленных фундаментов и подземных сооружений, оборудованная для круглогодичного размещения туристов и оснащенная индивидуальным туалетом, умывальником, душем, а также имеющая общую площадь не менее 15 кв. метров, за исключением площади санузла.</w:t>
      </w:r>
    </w:p>
    <w:p w:rsidR="00BE418D" w:rsidRPr="008241E2" w:rsidRDefault="00BE418D" w:rsidP="00BE4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3991">
        <w:rPr>
          <w:rFonts w:ascii="Times New Roman" w:eastAsia="Times New Roman" w:hAnsi="Times New Roman"/>
          <w:i/>
          <w:sz w:val="24"/>
          <w:szCs w:val="24"/>
          <w:lang w:eastAsia="ru-RU"/>
        </w:rPr>
        <w:t>**</w:t>
      </w:r>
      <w:r w:rsidR="005D3991" w:rsidRPr="005D3991">
        <w:t xml:space="preserve"> </w:t>
      </w:r>
      <w:r w:rsidR="005D3991" w:rsidRPr="005D399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строительства, возведения (монтажа) модульного некапитального средства размещения </w:t>
      </w:r>
      <w:r w:rsidRPr="005D3991">
        <w:rPr>
          <w:rFonts w:ascii="Times New Roman" w:eastAsia="Times New Roman" w:hAnsi="Times New Roman"/>
          <w:sz w:val="24"/>
          <w:szCs w:val="24"/>
          <w:lang w:eastAsia="ru-RU"/>
        </w:rPr>
        <w:t xml:space="preserve">за счет средств гранта «Агротуризм» составляет </w:t>
      </w:r>
      <w:r w:rsidRPr="005D3991">
        <w:rPr>
          <w:rFonts w:ascii="Times New Roman" w:eastAsia="Times New Roman" w:hAnsi="Times New Roman"/>
          <w:b/>
          <w:sz w:val="24"/>
          <w:szCs w:val="24"/>
          <w:lang w:eastAsia="ru-RU"/>
        </w:rPr>
        <w:t>не более 9 месяцев со дня получения</w:t>
      </w:r>
      <w:r w:rsidRPr="005D3991">
        <w:rPr>
          <w:rFonts w:ascii="Times New Roman" w:eastAsia="Times New Roman" w:hAnsi="Times New Roman"/>
          <w:sz w:val="24"/>
          <w:szCs w:val="24"/>
          <w:lang w:eastAsia="ru-RU"/>
        </w:rPr>
        <w:t xml:space="preserve"> указанных средств.</w:t>
      </w:r>
    </w:p>
    <w:p w:rsidR="00BE418D" w:rsidRPr="009429D0" w:rsidRDefault="00BE418D" w:rsidP="00BE4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41E2"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r w:rsidRPr="009429D0">
        <w:rPr>
          <w:rFonts w:ascii="Times New Roman" w:eastAsia="Times New Roman" w:hAnsi="Times New Roman"/>
          <w:sz w:val="24"/>
          <w:szCs w:val="24"/>
          <w:lang w:eastAsia="ru-RU"/>
        </w:rPr>
        <w:t>Приобретение, установка, строительство, модернизация или реконструкция объектов туристского показа, объектов развлекательной инфраструктуры сельского туризма, в том числе некапитальн</w:t>
      </w:r>
      <w:r w:rsidR="00E87296">
        <w:rPr>
          <w:rFonts w:ascii="Times New Roman" w:eastAsia="Times New Roman" w:hAnsi="Times New Roman"/>
          <w:sz w:val="24"/>
          <w:szCs w:val="24"/>
          <w:lang w:eastAsia="ru-RU"/>
        </w:rPr>
        <w:t>ых строений,</w:t>
      </w:r>
      <w:r w:rsidRPr="009429D0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используемые для:</w:t>
      </w:r>
    </w:p>
    <w:p w:rsidR="00BE418D" w:rsidRPr="009429D0" w:rsidRDefault="00BE418D" w:rsidP="00BE4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9D0">
        <w:rPr>
          <w:rFonts w:ascii="Times New Roman" w:eastAsia="Times New Roman" w:hAnsi="Times New Roman"/>
          <w:sz w:val="24"/>
          <w:szCs w:val="24"/>
          <w:lang w:eastAsia="ru-RU"/>
        </w:rPr>
        <w:t>организации питания туристов и (или) экскурсантов;</w:t>
      </w:r>
    </w:p>
    <w:p w:rsidR="00BE418D" w:rsidRPr="009429D0" w:rsidRDefault="00BE418D" w:rsidP="00BE4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9D0">
        <w:rPr>
          <w:rFonts w:ascii="Times New Roman" w:eastAsia="Times New Roman" w:hAnsi="Times New Roman"/>
          <w:sz w:val="24"/>
          <w:szCs w:val="24"/>
          <w:lang w:eastAsia="ru-RU"/>
        </w:rPr>
        <w:t>проведения мастер-классов, дегустаций, лекториев, кинопоказов, ярмарок, фестивалей и иных мероприятий на объектах сельского туризма;</w:t>
      </w:r>
    </w:p>
    <w:p w:rsidR="00BE418D" w:rsidRPr="009429D0" w:rsidRDefault="00BE418D" w:rsidP="00BE4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9D0">
        <w:rPr>
          <w:rFonts w:ascii="Times New Roman" w:eastAsia="Times New Roman" w:hAnsi="Times New Roman"/>
          <w:sz w:val="24"/>
          <w:szCs w:val="24"/>
          <w:lang w:eastAsia="ru-RU"/>
        </w:rPr>
        <w:t>организации экспозиций, демонстрирующих специфику сельского образа жизни, в том числе музейного типа, стационарных и передвижных выставок на объектах сельского туризма;</w:t>
      </w:r>
    </w:p>
    <w:p w:rsidR="00BE418D" w:rsidRPr="009429D0" w:rsidRDefault="00BE418D" w:rsidP="00BE4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9D0">
        <w:rPr>
          <w:rFonts w:ascii="Times New Roman" w:eastAsia="Times New Roman" w:hAnsi="Times New Roman"/>
          <w:sz w:val="24"/>
          <w:szCs w:val="24"/>
          <w:lang w:eastAsia="ru-RU"/>
        </w:rPr>
        <w:t>предоставления банно-оздоровительных услуг;</w:t>
      </w:r>
    </w:p>
    <w:p w:rsidR="00BE418D" w:rsidRPr="009429D0" w:rsidRDefault="00BE418D" w:rsidP="00BE4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9D0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организации пунктов проката; </w:t>
      </w:r>
    </w:p>
    <w:p w:rsidR="00BE418D" w:rsidRDefault="00BE418D" w:rsidP="00BE4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9D0">
        <w:rPr>
          <w:rFonts w:ascii="Times New Roman" w:eastAsia="Times New Roman" w:hAnsi="Times New Roman"/>
          <w:sz w:val="24"/>
          <w:szCs w:val="24"/>
          <w:lang w:eastAsia="ru-RU"/>
        </w:rPr>
        <w:t>реализации производимой продукции, а также демонстрации процессов ее производства.</w:t>
      </w:r>
    </w:p>
    <w:p w:rsidR="00BE418D" w:rsidRDefault="00BE418D" w:rsidP="00BE4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3) </w:t>
      </w:r>
      <w:r w:rsidRPr="009429D0">
        <w:rPr>
          <w:rFonts w:ascii="Times New Roman" w:eastAsia="Times New Roman" w:hAnsi="Times New Roman"/>
          <w:sz w:val="24"/>
          <w:szCs w:val="24"/>
          <w:lang w:eastAsia="ru-RU"/>
        </w:rPr>
        <w:t>Детские развлекательные комплексы.</w:t>
      </w:r>
    </w:p>
    <w:p w:rsidR="00BE418D" w:rsidRPr="008241E2" w:rsidRDefault="00BE418D" w:rsidP="00BE4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4) </w:t>
      </w:r>
      <w:r w:rsidRPr="004B75FE">
        <w:rPr>
          <w:rFonts w:ascii="Times New Roman" w:eastAsia="Times New Roman" w:hAnsi="Times New Roman"/>
          <w:sz w:val="24"/>
          <w:szCs w:val="24"/>
          <w:lang w:eastAsia="ru-RU"/>
        </w:rPr>
        <w:t xml:space="preserve">Подключение средств размещения, объектов, используемых для осуществления деятельности по оказанию услуг в сфере сельского туризма, объектов туристского показа, объектов развлекательной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B75FE">
        <w:rPr>
          <w:rFonts w:ascii="Times New Roman" w:eastAsia="Times New Roman" w:hAnsi="Times New Roman"/>
          <w:sz w:val="24"/>
          <w:szCs w:val="24"/>
          <w:lang w:eastAsia="ru-RU"/>
        </w:rPr>
        <w:t>инфраструктуры сельского туризма, включая детские развлекательные комплексы, к электрическим, водо-, газо- и теплопроводным сетям, в том числе автономным, канализационным сетям, обустройство автономных источников электро-, водо-, газо- и теплоснабжения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E418D" w:rsidRDefault="00BE418D" w:rsidP="00BE4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5</w:t>
      </w:r>
      <w:r w:rsidRPr="008241E2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4B75FE">
        <w:rPr>
          <w:rFonts w:ascii="Times New Roman" w:eastAsia="Times New Roman" w:hAnsi="Times New Roman"/>
          <w:sz w:val="24"/>
          <w:szCs w:val="24"/>
          <w:lang w:eastAsia="ru-RU"/>
        </w:rPr>
        <w:t>Приобретение и монтаж мебели и оборудования для оснащения средств размещения, указанных в пункте 1 настоящего перечня, и объектов,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B75FE">
        <w:rPr>
          <w:rFonts w:ascii="Times New Roman" w:eastAsia="Times New Roman" w:hAnsi="Times New Roman"/>
          <w:sz w:val="24"/>
          <w:szCs w:val="24"/>
          <w:lang w:eastAsia="ru-RU"/>
        </w:rPr>
        <w:t>используемых для осуществления деятельности по оказанию услуг в сфере сельского туризма, указанных в пункте 2 настоящего перечня, в соответствии с Общероссийским классификатором продукции по видам экономической деятельности (ОКПД 2) ОК 034-2014 (КПЕС 2008)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tbl>
      <w:tblPr>
        <w:tblW w:w="101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5"/>
        <w:gridCol w:w="45"/>
        <w:gridCol w:w="7725"/>
        <w:gridCol w:w="90"/>
      </w:tblGrid>
      <w:tr w:rsidR="00BE418D" w:rsidRPr="00257799" w:rsidTr="00D723B4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E418D" w:rsidRPr="00D14A44" w:rsidRDefault="00BE418D" w:rsidP="00D723B4">
            <w:pPr>
              <w:pStyle w:val="af3"/>
            </w:pPr>
            <w:r w:rsidRPr="00D14A44">
              <w:t>27.11</w:t>
            </w:r>
          </w:p>
        </w:tc>
        <w:tc>
          <w:tcPr>
            <w:tcW w:w="781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E418D" w:rsidRPr="00D14A44" w:rsidRDefault="00BE418D" w:rsidP="00D723B4">
            <w:pPr>
              <w:pStyle w:val="af3"/>
            </w:pPr>
            <w:r w:rsidRPr="00D14A44">
              <w:t>Электродвигатели, генераторы, трансформаторы</w:t>
            </w:r>
          </w:p>
        </w:tc>
      </w:tr>
      <w:tr w:rsidR="00BE418D" w:rsidRPr="00257799" w:rsidTr="00D723B4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E418D" w:rsidRPr="00D14A44" w:rsidRDefault="00BE418D" w:rsidP="00D723B4">
            <w:pPr>
              <w:pStyle w:val="af3"/>
            </w:pPr>
            <w:r w:rsidRPr="00D14A44">
              <w:t>27.51.21.121</w:t>
            </w:r>
          </w:p>
        </w:tc>
        <w:tc>
          <w:tcPr>
            <w:tcW w:w="781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E418D" w:rsidRPr="00D14A44" w:rsidRDefault="00BE418D" w:rsidP="00D723B4">
            <w:pPr>
              <w:pStyle w:val="af3"/>
            </w:pPr>
            <w:r w:rsidRPr="00D14A44">
              <w:t>Машины кухонные универсальные</w:t>
            </w:r>
          </w:p>
        </w:tc>
      </w:tr>
      <w:tr w:rsidR="00BE418D" w:rsidRPr="00257799" w:rsidTr="00D723B4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E418D" w:rsidRPr="00D14A44" w:rsidRDefault="00BE418D" w:rsidP="00D723B4">
            <w:pPr>
              <w:pStyle w:val="af3"/>
            </w:pPr>
            <w:r w:rsidRPr="00D14A44">
              <w:t>28.25.12.130</w:t>
            </w:r>
          </w:p>
        </w:tc>
        <w:tc>
          <w:tcPr>
            <w:tcW w:w="781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E418D" w:rsidRPr="00D14A44" w:rsidRDefault="00BE418D" w:rsidP="00D723B4">
            <w:pPr>
              <w:pStyle w:val="af3"/>
            </w:pPr>
            <w:r w:rsidRPr="00D14A44">
              <w:t>Кондиционеры бытовые</w:t>
            </w:r>
          </w:p>
        </w:tc>
      </w:tr>
      <w:tr w:rsidR="00BE418D" w:rsidRPr="00257799" w:rsidTr="00D723B4"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E418D" w:rsidRPr="00D14A44" w:rsidRDefault="00BE418D" w:rsidP="00D723B4">
            <w:pPr>
              <w:pStyle w:val="af3"/>
            </w:pPr>
            <w:r w:rsidRPr="00D14A44">
              <w:t>28.25.13</w:t>
            </w:r>
          </w:p>
        </w:tc>
        <w:tc>
          <w:tcPr>
            <w:tcW w:w="781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E418D" w:rsidRPr="00D14A44" w:rsidRDefault="00BE418D" w:rsidP="00D723B4">
            <w:pPr>
              <w:pStyle w:val="af3"/>
            </w:pPr>
            <w:r w:rsidRPr="00D14A44">
              <w:t xml:space="preserve">Оборудование холодильное и морозильное и тепловые насосы, кроме </w:t>
            </w:r>
            <w:r w:rsidRPr="00D14A44">
              <w:lastRenderedPageBreak/>
              <w:t>бытового оборудования</w:t>
            </w:r>
          </w:p>
        </w:tc>
      </w:tr>
      <w:tr w:rsidR="00BE418D" w:rsidRPr="00257799" w:rsidTr="00D723B4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418D" w:rsidRPr="00D14A44" w:rsidRDefault="00BE418D" w:rsidP="00D723B4">
            <w:pPr>
              <w:pStyle w:val="af3"/>
            </w:pPr>
            <w:r w:rsidRPr="00D14A44">
              <w:lastRenderedPageBreak/>
              <w:t>28.29.32</w:t>
            </w:r>
          </w:p>
        </w:tc>
        <w:tc>
          <w:tcPr>
            <w:tcW w:w="7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E418D" w:rsidRPr="00D14A44" w:rsidRDefault="00BE418D" w:rsidP="00D723B4">
            <w:pPr>
              <w:pStyle w:val="af3"/>
            </w:pPr>
            <w:r w:rsidRPr="00D14A44">
              <w:t>Устройства взвешивающие и весы для взвешивания людей и бытовые</w:t>
            </w:r>
          </w:p>
        </w:tc>
        <w:tc>
          <w:tcPr>
            <w:tcW w:w="90" w:type="dxa"/>
            <w:shd w:val="clear" w:color="auto" w:fill="FFFFFF"/>
            <w:vAlign w:val="center"/>
          </w:tcPr>
          <w:p w:rsidR="00BE418D" w:rsidRPr="00257799" w:rsidRDefault="00BE418D" w:rsidP="00D72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E418D" w:rsidRPr="00257799" w:rsidTr="00D723B4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418D" w:rsidRPr="00D14A44" w:rsidRDefault="00BE418D" w:rsidP="00D723B4">
            <w:pPr>
              <w:pStyle w:val="af3"/>
            </w:pPr>
            <w:r w:rsidRPr="00D14A44">
              <w:t>28.29.5</w:t>
            </w:r>
          </w:p>
        </w:tc>
        <w:tc>
          <w:tcPr>
            <w:tcW w:w="7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E418D" w:rsidRPr="00D14A44" w:rsidRDefault="00BE418D" w:rsidP="00D723B4">
            <w:pPr>
              <w:pStyle w:val="af3"/>
            </w:pPr>
            <w:r w:rsidRPr="00D14A44">
              <w:t>Машины посудомоечные промышленного типа</w:t>
            </w:r>
          </w:p>
        </w:tc>
        <w:tc>
          <w:tcPr>
            <w:tcW w:w="90" w:type="dxa"/>
            <w:shd w:val="clear" w:color="auto" w:fill="FFFFFF"/>
            <w:vAlign w:val="center"/>
          </w:tcPr>
          <w:p w:rsidR="00BE418D" w:rsidRPr="00257799" w:rsidRDefault="00BE418D" w:rsidP="00D72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E418D" w:rsidRPr="00257799" w:rsidTr="00D723B4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418D" w:rsidRPr="00D14A44" w:rsidRDefault="00BE418D" w:rsidP="00D723B4">
            <w:pPr>
              <w:pStyle w:val="af3"/>
            </w:pPr>
            <w:r w:rsidRPr="00D14A44">
              <w:t>28.30.86.120</w:t>
            </w:r>
          </w:p>
        </w:tc>
        <w:tc>
          <w:tcPr>
            <w:tcW w:w="7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E418D" w:rsidRPr="00D14A44" w:rsidRDefault="00BE418D" w:rsidP="00D723B4">
            <w:pPr>
              <w:pStyle w:val="af3"/>
            </w:pPr>
            <w:r w:rsidRPr="00D14A44">
              <w:t>Оборудование для садоводства, не включенное в другие группировки</w:t>
            </w:r>
          </w:p>
        </w:tc>
        <w:tc>
          <w:tcPr>
            <w:tcW w:w="90" w:type="dxa"/>
            <w:shd w:val="clear" w:color="auto" w:fill="FFFFFF"/>
            <w:vAlign w:val="center"/>
          </w:tcPr>
          <w:p w:rsidR="00BE418D" w:rsidRPr="00257799" w:rsidRDefault="00BE418D" w:rsidP="00D72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E418D" w:rsidRPr="00257799" w:rsidTr="00D723B4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418D" w:rsidRPr="00D14A44" w:rsidRDefault="00BE418D" w:rsidP="00D723B4">
            <w:pPr>
              <w:pStyle w:val="af3"/>
            </w:pPr>
            <w:r w:rsidRPr="00D14A44">
              <w:t>28.93.15</w:t>
            </w:r>
          </w:p>
        </w:tc>
        <w:tc>
          <w:tcPr>
            <w:tcW w:w="7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E418D" w:rsidRPr="00D14A44" w:rsidRDefault="00BE418D" w:rsidP="00D723B4">
            <w:pPr>
              <w:pStyle w:val="af3"/>
            </w:pPr>
            <w:r w:rsidRPr="00D14A44">
              <w:t>Печи хлебопекарные неэлектрические; оборудование промышленное для приготовления или подогрева пищи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BE418D" w:rsidRPr="00257799" w:rsidRDefault="00BE418D" w:rsidP="00D72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E418D" w:rsidRPr="00257799" w:rsidTr="00D723B4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418D" w:rsidRPr="00D14A44" w:rsidRDefault="00BE418D" w:rsidP="00D723B4">
            <w:pPr>
              <w:pStyle w:val="af3"/>
            </w:pPr>
            <w:r w:rsidRPr="00D14A44">
              <w:t>28.93.15.110</w:t>
            </w:r>
          </w:p>
        </w:tc>
        <w:tc>
          <w:tcPr>
            <w:tcW w:w="7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E418D" w:rsidRPr="00D14A44" w:rsidRDefault="00BE418D" w:rsidP="00D723B4">
            <w:pPr>
              <w:pStyle w:val="af3"/>
            </w:pPr>
            <w:r w:rsidRPr="00D14A44">
              <w:t>Печи хлебопекарные неэлектрические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BE418D" w:rsidRPr="00257799" w:rsidRDefault="00BE418D" w:rsidP="00D72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E418D" w:rsidRPr="00257799" w:rsidTr="00D723B4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418D" w:rsidRPr="00D14A44" w:rsidRDefault="00BE418D" w:rsidP="00D723B4">
            <w:pPr>
              <w:pStyle w:val="af3"/>
            </w:pPr>
            <w:r w:rsidRPr="00D14A44">
              <w:t>28.93.15.120</w:t>
            </w:r>
          </w:p>
        </w:tc>
        <w:tc>
          <w:tcPr>
            <w:tcW w:w="7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E418D" w:rsidRPr="00D14A44" w:rsidRDefault="00BE418D" w:rsidP="00D723B4">
            <w:pPr>
              <w:pStyle w:val="af3"/>
            </w:pPr>
            <w:r w:rsidRPr="00D14A44">
              <w:t>Оборудование для промышленного приготовления или подогрева пищи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BE418D" w:rsidRPr="00257799" w:rsidRDefault="00BE418D" w:rsidP="00D72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E418D" w:rsidRPr="00257799" w:rsidTr="00D723B4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418D" w:rsidRPr="00D14A44" w:rsidRDefault="00BE418D" w:rsidP="00D723B4">
            <w:pPr>
              <w:pStyle w:val="af3"/>
            </w:pPr>
            <w:r w:rsidRPr="00D14A44">
              <w:t>28.93.15.121</w:t>
            </w:r>
          </w:p>
        </w:tc>
        <w:tc>
          <w:tcPr>
            <w:tcW w:w="7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E418D" w:rsidRPr="00D14A44" w:rsidRDefault="00BE418D" w:rsidP="00D723B4">
            <w:pPr>
              <w:pStyle w:val="af3"/>
            </w:pPr>
            <w:r w:rsidRPr="00D14A44">
              <w:t>Котлы стационарные пищеварочные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BE418D" w:rsidRPr="00257799" w:rsidRDefault="00BE418D" w:rsidP="00D72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E418D" w:rsidRPr="00257799" w:rsidTr="00D723B4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418D" w:rsidRPr="00D14A44" w:rsidRDefault="00BE418D" w:rsidP="00D723B4">
            <w:pPr>
              <w:pStyle w:val="af3"/>
            </w:pPr>
            <w:r w:rsidRPr="00D14A44">
              <w:t>28.93.15.122</w:t>
            </w:r>
          </w:p>
        </w:tc>
        <w:tc>
          <w:tcPr>
            <w:tcW w:w="7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E418D" w:rsidRPr="00D14A44" w:rsidRDefault="00BE418D" w:rsidP="00D723B4">
            <w:pPr>
              <w:pStyle w:val="af3"/>
            </w:pPr>
            <w:r w:rsidRPr="00D14A44">
              <w:t>Плиты кухонные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BE418D" w:rsidRPr="00257799" w:rsidRDefault="00BE418D" w:rsidP="00D72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E418D" w:rsidRPr="00257799" w:rsidTr="00D723B4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418D" w:rsidRPr="00D14A44" w:rsidRDefault="00BE418D" w:rsidP="00D723B4">
            <w:pPr>
              <w:pStyle w:val="af3"/>
            </w:pPr>
            <w:r w:rsidRPr="00D14A44">
              <w:t>28.93.15.123</w:t>
            </w:r>
          </w:p>
        </w:tc>
        <w:tc>
          <w:tcPr>
            <w:tcW w:w="7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E418D" w:rsidRPr="00D14A44" w:rsidRDefault="00BE418D" w:rsidP="00D723B4">
            <w:pPr>
              <w:pStyle w:val="af3"/>
            </w:pPr>
            <w:r w:rsidRPr="00D14A44">
              <w:t>Аппараты пищеварочные и жарочные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BE418D" w:rsidRPr="00257799" w:rsidRDefault="00BE418D" w:rsidP="00D72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E418D" w:rsidRPr="00257799" w:rsidTr="00D723B4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418D" w:rsidRPr="00D14A44" w:rsidRDefault="00BE418D" w:rsidP="00D723B4">
            <w:pPr>
              <w:pStyle w:val="af3"/>
            </w:pPr>
            <w:r w:rsidRPr="00D14A44">
              <w:t>28.93.15.126</w:t>
            </w:r>
          </w:p>
        </w:tc>
        <w:tc>
          <w:tcPr>
            <w:tcW w:w="7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E418D" w:rsidRPr="00D14A44" w:rsidRDefault="00BE418D" w:rsidP="00D723B4">
            <w:pPr>
              <w:pStyle w:val="af3"/>
            </w:pPr>
            <w:r w:rsidRPr="00D14A44">
              <w:t>Пароконвектоматы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BE418D" w:rsidRPr="00257799" w:rsidRDefault="00BE418D" w:rsidP="00D72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E418D" w:rsidRPr="00257799" w:rsidTr="00D723B4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418D" w:rsidRPr="00D14A44" w:rsidRDefault="00BE418D" w:rsidP="00D723B4">
            <w:pPr>
              <w:pStyle w:val="af3"/>
            </w:pPr>
            <w:r w:rsidRPr="00D14A44">
              <w:t>28.93.15.127</w:t>
            </w:r>
          </w:p>
        </w:tc>
        <w:tc>
          <w:tcPr>
            <w:tcW w:w="7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E418D" w:rsidRPr="00D14A44" w:rsidRDefault="00BE418D" w:rsidP="00D723B4">
            <w:pPr>
              <w:pStyle w:val="af3"/>
            </w:pPr>
            <w:r w:rsidRPr="00D14A44">
              <w:t>Шкафы пекарские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BE418D" w:rsidRPr="00257799" w:rsidRDefault="00BE418D" w:rsidP="00D72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E418D" w:rsidRPr="00257799" w:rsidTr="00D723B4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418D" w:rsidRPr="00D14A44" w:rsidRDefault="00BE418D" w:rsidP="00D723B4">
            <w:pPr>
              <w:pStyle w:val="af3"/>
            </w:pPr>
            <w:r w:rsidRPr="00D14A44">
              <w:t>28.93.15.128</w:t>
            </w:r>
          </w:p>
        </w:tc>
        <w:tc>
          <w:tcPr>
            <w:tcW w:w="7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E418D" w:rsidRPr="00D14A44" w:rsidRDefault="00BE418D" w:rsidP="00D723B4">
            <w:pPr>
              <w:pStyle w:val="af3"/>
            </w:pPr>
            <w:r w:rsidRPr="00D14A44">
              <w:t>Шкафы жарочные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BE418D" w:rsidRPr="00257799" w:rsidRDefault="00BE418D" w:rsidP="00D72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E418D" w:rsidRPr="00257799" w:rsidTr="00D723B4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418D" w:rsidRPr="00D14A44" w:rsidRDefault="00BE418D" w:rsidP="00D723B4">
            <w:pPr>
              <w:pStyle w:val="af3"/>
            </w:pPr>
            <w:r w:rsidRPr="00D14A44">
              <w:t>28.93.15.131</w:t>
            </w:r>
          </w:p>
        </w:tc>
        <w:tc>
          <w:tcPr>
            <w:tcW w:w="7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E418D" w:rsidRPr="00D14A44" w:rsidRDefault="00BE418D" w:rsidP="00D723B4">
            <w:pPr>
              <w:pStyle w:val="af3"/>
            </w:pPr>
            <w:r w:rsidRPr="00D14A44">
              <w:t>Мармиты тепловые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BE418D" w:rsidRPr="00257799" w:rsidRDefault="00BE418D" w:rsidP="00D72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E418D" w:rsidRPr="00257799" w:rsidTr="00D723B4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418D" w:rsidRPr="00D14A44" w:rsidRDefault="00BE418D" w:rsidP="00D723B4">
            <w:pPr>
              <w:pStyle w:val="af3"/>
            </w:pPr>
            <w:r w:rsidRPr="00D14A44">
              <w:t>28.93.15.132</w:t>
            </w:r>
          </w:p>
        </w:tc>
        <w:tc>
          <w:tcPr>
            <w:tcW w:w="7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E418D" w:rsidRPr="00D14A44" w:rsidRDefault="00BE418D" w:rsidP="00D723B4">
            <w:pPr>
              <w:pStyle w:val="af3"/>
            </w:pPr>
            <w:r w:rsidRPr="00D14A44">
              <w:t>Столы тепловые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BE418D" w:rsidRPr="00257799" w:rsidRDefault="00BE418D" w:rsidP="00D72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E418D" w:rsidRPr="00257799" w:rsidTr="00D723B4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418D" w:rsidRPr="00D14A44" w:rsidRDefault="00BE418D" w:rsidP="00D723B4">
            <w:pPr>
              <w:pStyle w:val="af3"/>
            </w:pPr>
            <w:r w:rsidRPr="00D14A44">
              <w:t>28.93.15.133</w:t>
            </w:r>
          </w:p>
        </w:tc>
        <w:tc>
          <w:tcPr>
            <w:tcW w:w="7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E418D" w:rsidRPr="00D14A44" w:rsidRDefault="00BE418D" w:rsidP="00D723B4">
            <w:pPr>
              <w:pStyle w:val="af3"/>
            </w:pPr>
            <w:r w:rsidRPr="00D14A44">
              <w:t>Поверхности жарочные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BE418D" w:rsidRPr="00257799" w:rsidRDefault="00BE418D" w:rsidP="00D72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E418D" w:rsidRPr="00257799" w:rsidTr="00D723B4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418D" w:rsidRPr="00D14A44" w:rsidRDefault="00BE418D" w:rsidP="00D723B4">
            <w:pPr>
              <w:pStyle w:val="af3"/>
            </w:pPr>
            <w:r w:rsidRPr="00D14A44">
              <w:t>28.93.15.139</w:t>
            </w:r>
          </w:p>
        </w:tc>
        <w:tc>
          <w:tcPr>
            <w:tcW w:w="7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E418D" w:rsidRPr="00D14A44" w:rsidRDefault="00BE418D" w:rsidP="00D723B4">
            <w:pPr>
              <w:pStyle w:val="af3"/>
            </w:pPr>
            <w:r w:rsidRPr="00D14A44">
              <w:t>Оборудование для промышленного приготовления или подогрева пищи прочее, не включенное в другие группировки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BE418D" w:rsidRPr="00257799" w:rsidRDefault="00BE418D" w:rsidP="00D72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E418D" w:rsidRPr="00257799" w:rsidTr="00D723B4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418D" w:rsidRPr="00D14A44" w:rsidRDefault="00BE418D" w:rsidP="00D723B4">
            <w:pPr>
              <w:pStyle w:val="af3"/>
            </w:pPr>
            <w:r w:rsidRPr="00D14A44">
              <w:t>28.93.17.110</w:t>
            </w:r>
          </w:p>
        </w:tc>
        <w:tc>
          <w:tcPr>
            <w:tcW w:w="7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E418D" w:rsidRPr="00D14A44" w:rsidRDefault="00BE418D" w:rsidP="00D723B4">
            <w:pPr>
              <w:pStyle w:val="af3"/>
            </w:pPr>
            <w:r w:rsidRPr="00D14A44">
              <w:t>Машины для переработки мяса, овощей и теста (оборудование для механической обработки продуктов на предприятиях общественного питания)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BE418D" w:rsidRPr="00257799" w:rsidRDefault="00BE418D" w:rsidP="00D72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E418D" w:rsidRPr="00257799" w:rsidTr="00D723B4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418D" w:rsidRPr="00D14A44" w:rsidRDefault="00BE418D" w:rsidP="00D723B4">
            <w:pPr>
              <w:pStyle w:val="af3"/>
            </w:pPr>
            <w:r w:rsidRPr="00D14A44">
              <w:t>28.93.17.111</w:t>
            </w:r>
          </w:p>
        </w:tc>
        <w:tc>
          <w:tcPr>
            <w:tcW w:w="7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E418D" w:rsidRPr="00D14A44" w:rsidRDefault="00BE418D" w:rsidP="00D723B4">
            <w:pPr>
              <w:pStyle w:val="af3"/>
            </w:pPr>
            <w:r w:rsidRPr="00D14A44">
              <w:t>Машины очистительные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BE418D" w:rsidRPr="00257799" w:rsidRDefault="00BE418D" w:rsidP="00D72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E418D" w:rsidRPr="00257799" w:rsidTr="00D723B4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418D" w:rsidRPr="00D14A44" w:rsidRDefault="00BE418D" w:rsidP="00D723B4">
            <w:pPr>
              <w:pStyle w:val="af3"/>
            </w:pPr>
            <w:r w:rsidRPr="00D14A44">
              <w:t>28.93.17.112</w:t>
            </w:r>
          </w:p>
        </w:tc>
        <w:tc>
          <w:tcPr>
            <w:tcW w:w="7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E418D" w:rsidRPr="00D14A44" w:rsidRDefault="00BE418D" w:rsidP="00D723B4">
            <w:pPr>
              <w:pStyle w:val="af3"/>
            </w:pPr>
            <w:r w:rsidRPr="00D14A44">
              <w:t>Машины для измельчения и нарезания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BE418D" w:rsidRPr="00257799" w:rsidRDefault="00BE418D" w:rsidP="00D72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E418D" w:rsidRPr="00257799" w:rsidTr="00D723B4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418D" w:rsidRPr="00D14A44" w:rsidRDefault="00BE418D" w:rsidP="00D723B4">
            <w:pPr>
              <w:pStyle w:val="af3"/>
            </w:pPr>
            <w:r w:rsidRPr="00D14A44">
              <w:t>28.93.17.113</w:t>
            </w:r>
          </w:p>
        </w:tc>
        <w:tc>
          <w:tcPr>
            <w:tcW w:w="7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E418D" w:rsidRPr="00D14A44" w:rsidRDefault="00BE418D" w:rsidP="00D723B4">
            <w:pPr>
              <w:pStyle w:val="af3"/>
            </w:pPr>
            <w:r w:rsidRPr="00D14A44">
              <w:t>Машины месильно-перемешивающие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BE418D" w:rsidRPr="00257799" w:rsidRDefault="00BE418D" w:rsidP="00D72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E418D" w:rsidRPr="00257799" w:rsidTr="00D723B4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418D" w:rsidRPr="00D14A44" w:rsidRDefault="00BE418D" w:rsidP="00D723B4">
            <w:pPr>
              <w:pStyle w:val="af3"/>
            </w:pPr>
            <w:r w:rsidRPr="00D14A44">
              <w:t>28.93.17.114</w:t>
            </w:r>
          </w:p>
        </w:tc>
        <w:tc>
          <w:tcPr>
            <w:tcW w:w="7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E418D" w:rsidRPr="00D14A44" w:rsidRDefault="00BE418D" w:rsidP="00D723B4">
            <w:pPr>
              <w:pStyle w:val="af3"/>
            </w:pPr>
            <w:r w:rsidRPr="00D14A44">
              <w:t>Машины дозировочно-формовочные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BE418D" w:rsidRPr="00257799" w:rsidRDefault="00BE418D" w:rsidP="00D72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E418D" w:rsidRPr="00257799" w:rsidTr="00D723B4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418D" w:rsidRPr="00D14A44" w:rsidRDefault="00BE418D" w:rsidP="00D723B4">
            <w:pPr>
              <w:pStyle w:val="af3"/>
            </w:pPr>
            <w:r w:rsidRPr="00D14A44">
              <w:t>28.93.17.115</w:t>
            </w:r>
          </w:p>
        </w:tc>
        <w:tc>
          <w:tcPr>
            <w:tcW w:w="7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E418D" w:rsidRPr="00D14A44" w:rsidRDefault="00BE418D" w:rsidP="00D723B4">
            <w:pPr>
              <w:pStyle w:val="af3"/>
            </w:pPr>
            <w:r w:rsidRPr="00D14A44">
              <w:t>Машины универсальные с комплектом сменных механизмов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BE418D" w:rsidRPr="00257799" w:rsidRDefault="00BE418D" w:rsidP="00D72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E418D" w:rsidRPr="00257799" w:rsidTr="00D723B4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418D" w:rsidRPr="00D14A44" w:rsidRDefault="00BE418D" w:rsidP="00D723B4">
            <w:pPr>
              <w:pStyle w:val="af3"/>
            </w:pPr>
            <w:r w:rsidRPr="00D14A44">
              <w:t>28.93.17.119</w:t>
            </w:r>
          </w:p>
        </w:tc>
        <w:tc>
          <w:tcPr>
            <w:tcW w:w="7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E418D" w:rsidRPr="00D14A44" w:rsidRDefault="00BE418D" w:rsidP="00D723B4">
            <w:pPr>
              <w:pStyle w:val="af3"/>
            </w:pPr>
            <w:r w:rsidRPr="00D14A44">
              <w:t>Машины для механической обработки прочие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BE418D" w:rsidRPr="00257799" w:rsidRDefault="00BE418D" w:rsidP="00D72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E418D" w:rsidRPr="00257799" w:rsidTr="00D723B4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418D" w:rsidRPr="00D14A44" w:rsidRDefault="00BE418D" w:rsidP="00D723B4">
            <w:pPr>
              <w:pStyle w:val="af3"/>
            </w:pPr>
            <w:r w:rsidRPr="00D14A44">
              <w:t>28.93.17.120</w:t>
            </w:r>
          </w:p>
        </w:tc>
        <w:tc>
          <w:tcPr>
            <w:tcW w:w="7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E418D" w:rsidRPr="00D14A44" w:rsidRDefault="00BE418D" w:rsidP="00D723B4">
            <w:pPr>
              <w:pStyle w:val="af3"/>
            </w:pPr>
            <w:r w:rsidRPr="00D14A44">
              <w:t>Оборудование для производства хлебобулочных изделий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BE418D" w:rsidRPr="00257799" w:rsidRDefault="00BE418D" w:rsidP="00D72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E418D" w:rsidRPr="00257799" w:rsidTr="00D723B4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418D" w:rsidRPr="00D14A44" w:rsidRDefault="00BE418D" w:rsidP="00D723B4">
            <w:pPr>
              <w:pStyle w:val="af3"/>
            </w:pPr>
            <w:r w:rsidRPr="00D14A44">
              <w:t>31.01.13</w:t>
            </w:r>
          </w:p>
        </w:tc>
        <w:tc>
          <w:tcPr>
            <w:tcW w:w="7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E418D" w:rsidRPr="00D14A44" w:rsidRDefault="00BE418D" w:rsidP="00D723B4">
            <w:pPr>
              <w:pStyle w:val="af3"/>
            </w:pPr>
            <w:r w:rsidRPr="00D14A44">
              <w:t>Мебель деревянная для предприятий торговли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BE418D" w:rsidRPr="00257799" w:rsidRDefault="00BE418D" w:rsidP="00D72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E418D" w:rsidRPr="00257799" w:rsidTr="00D723B4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418D" w:rsidRPr="00D14A44" w:rsidRDefault="00BE418D" w:rsidP="00D723B4">
            <w:pPr>
              <w:pStyle w:val="af3"/>
            </w:pPr>
            <w:r w:rsidRPr="00D14A44">
              <w:t>31.02</w:t>
            </w:r>
          </w:p>
        </w:tc>
        <w:tc>
          <w:tcPr>
            <w:tcW w:w="7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E418D" w:rsidRPr="00D14A44" w:rsidRDefault="00BE418D" w:rsidP="00D723B4">
            <w:pPr>
              <w:pStyle w:val="af3"/>
            </w:pPr>
            <w:r w:rsidRPr="00D14A44">
              <w:t>Мебель кухонная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BE418D" w:rsidRPr="00257799" w:rsidRDefault="00BE418D" w:rsidP="00D72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E418D" w:rsidRPr="00257799" w:rsidTr="00D723B4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418D" w:rsidRPr="00D14A44" w:rsidRDefault="00BE418D" w:rsidP="00D723B4">
            <w:pPr>
              <w:pStyle w:val="af3"/>
            </w:pPr>
            <w:r w:rsidRPr="00D14A44">
              <w:t>31.09.12</w:t>
            </w:r>
          </w:p>
        </w:tc>
        <w:tc>
          <w:tcPr>
            <w:tcW w:w="7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E418D" w:rsidRPr="00D14A44" w:rsidRDefault="00BE418D" w:rsidP="00D723B4">
            <w:pPr>
              <w:pStyle w:val="af3"/>
            </w:pPr>
            <w:r w:rsidRPr="00D14A44">
              <w:t>Мебель деревянная для спальни, столовой и гостиной</w:t>
            </w:r>
          </w:p>
        </w:tc>
        <w:tc>
          <w:tcPr>
            <w:tcW w:w="90" w:type="dxa"/>
            <w:shd w:val="clear" w:color="auto" w:fill="FFFFFF"/>
            <w:vAlign w:val="center"/>
            <w:hideMark/>
          </w:tcPr>
          <w:p w:rsidR="00BE418D" w:rsidRPr="00257799" w:rsidRDefault="00BE418D" w:rsidP="00D723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E418D" w:rsidRDefault="00BE418D" w:rsidP="00BE418D">
      <w:pPr>
        <w:pStyle w:val="s1"/>
        <w:shd w:val="clear" w:color="auto" w:fill="FFFFFF"/>
        <w:spacing w:after="0" w:afterAutospacing="0"/>
        <w:ind w:firstLine="567"/>
        <w:jc w:val="both"/>
        <w:rPr>
          <w:b/>
          <w:i/>
        </w:rPr>
      </w:pPr>
      <w:r w:rsidRPr="00796D64">
        <w:rPr>
          <w:b/>
          <w:i/>
        </w:rPr>
        <w:t>Приобретение указанного оборудования, снаряжения и инвентаря, бывших в употреблении и эксплуатации, не допускается.</w:t>
      </w:r>
    </w:p>
    <w:p w:rsidR="005D3991" w:rsidRPr="00796D64" w:rsidRDefault="005D3991" w:rsidP="00BE418D">
      <w:pPr>
        <w:pStyle w:val="s1"/>
        <w:shd w:val="clear" w:color="auto" w:fill="FFFFFF"/>
        <w:spacing w:after="0" w:afterAutospacing="0"/>
        <w:ind w:firstLine="567"/>
        <w:jc w:val="both"/>
        <w:rPr>
          <w:b/>
          <w:i/>
        </w:rPr>
      </w:pPr>
    </w:p>
    <w:p w:rsidR="00267FA3" w:rsidRPr="005978CA" w:rsidRDefault="00267FA3" w:rsidP="00267FA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978CA">
        <w:rPr>
          <w:rFonts w:ascii="Times New Roman" w:hAnsi="Times New Roman"/>
          <w:b/>
          <w:sz w:val="24"/>
          <w:szCs w:val="24"/>
          <w:u w:val="single"/>
        </w:rPr>
        <w:t>Условия участия в программе:</w:t>
      </w:r>
    </w:p>
    <w:p w:rsidR="00B667C3" w:rsidRDefault="00711718" w:rsidP="00A35C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B667C3" w:rsidRPr="00FB5A31">
        <w:rPr>
          <w:rFonts w:ascii="Times New Roman" w:eastAsia="Times New Roman" w:hAnsi="Times New Roman"/>
          <w:b/>
          <w:sz w:val="24"/>
          <w:szCs w:val="24"/>
          <w:lang w:eastAsia="ru-RU"/>
        </w:rPr>
        <w:t>не менее 70%</w:t>
      </w:r>
      <w:r w:rsidR="00B667C3" w:rsidRPr="00B667C3">
        <w:rPr>
          <w:rFonts w:ascii="Times New Roman" w:eastAsia="Times New Roman" w:hAnsi="Times New Roman"/>
          <w:sz w:val="24"/>
          <w:szCs w:val="24"/>
          <w:lang w:eastAsia="ru-RU"/>
        </w:rPr>
        <w:t xml:space="preserve"> выручки должно формироваться за счет от реализации товаров (работ, услуг) по сельскохозяйственной деятельности</w:t>
      </w:r>
      <w:r w:rsidR="00A35CC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67FA3" w:rsidRDefault="00267FA3" w:rsidP="006100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FA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BB365A">
        <w:rPr>
          <w:rFonts w:ascii="Times New Roman" w:eastAsia="Times New Roman" w:hAnsi="Times New Roman"/>
          <w:sz w:val="24"/>
          <w:szCs w:val="24"/>
          <w:lang w:eastAsia="ru-RU"/>
        </w:rPr>
        <w:t xml:space="preserve"> наличие </w:t>
      </w:r>
      <w:r w:rsidR="00BB365A" w:rsidRPr="00FB5A31">
        <w:rPr>
          <w:rFonts w:ascii="Times New Roman" w:eastAsia="Times New Roman" w:hAnsi="Times New Roman"/>
          <w:b/>
          <w:sz w:val="24"/>
          <w:szCs w:val="24"/>
          <w:lang w:eastAsia="ru-RU"/>
        </w:rPr>
        <w:t>отчётности</w:t>
      </w:r>
      <w:r w:rsidR="00BB365A">
        <w:rPr>
          <w:rFonts w:ascii="Times New Roman" w:eastAsia="Times New Roman" w:hAnsi="Times New Roman"/>
          <w:sz w:val="24"/>
          <w:szCs w:val="24"/>
          <w:lang w:eastAsia="ru-RU"/>
        </w:rPr>
        <w:t xml:space="preserve"> за 2025 г., подтверждающей что заявитель является </w:t>
      </w:r>
      <w:r w:rsidR="00610087">
        <w:rPr>
          <w:rFonts w:ascii="Times New Roman" w:eastAsia="Times New Roman" w:hAnsi="Times New Roman"/>
          <w:sz w:val="24"/>
          <w:szCs w:val="24"/>
          <w:lang w:eastAsia="ru-RU"/>
        </w:rPr>
        <w:t xml:space="preserve">­ </w:t>
      </w:r>
      <w:r w:rsidR="00BB365A" w:rsidRPr="00FB5A31">
        <w:rPr>
          <w:rFonts w:ascii="Times New Roman" w:eastAsia="Times New Roman" w:hAnsi="Times New Roman"/>
          <w:b/>
          <w:sz w:val="24"/>
          <w:szCs w:val="24"/>
          <w:lang w:eastAsia="ru-RU"/>
        </w:rPr>
        <w:t>сельскохозяйственный товаропроизводитель</w:t>
      </w:r>
      <w:r w:rsidRPr="00267FA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B5A31" w:rsidRPr="00267FA3" w:rsidRDefault="00FB5A31" w:rsidP="00A35C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769E8" w:rsidRPr="00FC4DF9">
        <w:rPr>
          <w:rFonts w:ascii="Times New Roman" w:eastAsia="Times New Roman" w:hAnsi="Times New Roman"/>
          <w:b/>
          <w:sz w:val="24"/>
          <w:szCs w:val="24"/>
          <w:lang w:eastAsia="ru-RU"/>
        </w:rPr>
        <w:t>з</w:t>
      </w:r>
      <w:r w:rsidRPr="00FC4DF9">
        <w:rPr>
          <w:rFonts w:ascii="Times New Roman" w:eastAsia="Times New Roman" w:hAnsi="Times New Roman"/>
          <w:b/>
          <w:sz w:val="24"/>
          <w:szCs w:val="24"/>
          <w:lang w:eastAsia="ru-RU"/>
        </w:rPr>
        <w:t>аявитель</w:t>
      </w:r>
      <w:r w:rsidRPr="00FB5A31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должен в соответствии с Общероссийским классификатором видов экономической деятельности ОК 029-2014 (КДЕС Ред. 2) иметь </w:t>
      </w:r>
      <w:r w:rsidRPr="00FC4DF9">
        <w:rPr>
          <w:rFonts w:ascii="Times New Roman" w:eastAsia="Times New Roman" w:hAnsi="Times New Roman"/>
          <w:b/>
          <w:sz w:val="24"/>
          <w:szCs w:val="24"/>
          <w:lang w:eastAsia="ru-RU"/>
        </w:rPr>
        <w:t>дополнительные коды</w:t>
      </w:r>
      <w:r w:rsidRPr="00FB5A31">
        <w:rPr>
          <w:rFonts w:ascii="Times New Roman" w:eastAsia="Times New Roman" w:hAnsi="Times New Roman"/>
          <w:sz w:val="24"/>
          <w:szCs w:val="24"/>
          <w:lang w:eastAsia="ru-RU"/>
        </w:rPr>
        <w:t xml:space="preserve"> одной или нескольких подгрупп классов </w:t>
      </w:r>
      <w:r w:rsidRPr="00FC4DF9">
        <w:rPr>
          <w:rFonts w:ascii="Times New Roman" w:eastAsia="Times New Roman" w:hAnsi="Times New Roman"/>
          <w:b/>
          <w:sz w:val="24"/>
          <w:szCs w:val="24"/>
          <w:lang w:eastAsia="ru-RU"/>
        </w:rPr>
        <w:t>55</w:t>
      </w:r>
      <w:r w:rsidRPr="00FB5A31">
        <w:rPr>
          <w:rFonts w:ascii="Times New Roman" w:eastAsia="Times New Roman" w:hAnsi="Times New Roman"/>
          <w:sz w:val="24"/>
          <w:szCs w:val="24"/>
          <w:lang w:eastAsia="ru-RU"/>
        </w:rPr>
        <w:t xml:space="preserve"> "Деятельность по предоставлению мест для временного проживания", </w:t>
      </w:r>
      <w:r w:rsidRPr="00FC4DF9">
        <w:rPr>
          <w:rFonts w:ascii="Times New Roman" w:eastAsia="Times New Roman" w:hAnsi="Times New Roman"/>
          <w:b/>
          <w:sz w:val="24"/>
          <w:szCs w:val="24"/>
          <w:lang w:eastAsia="ru-RU"/>
        </w:rPr>
        <w:t>56</w:t>
      </w:r>
      <w:r w:rsidRPr="00FB5A31">
        <w:rPr>
          <w:rFonts w:ascii="Times New Roman" w:eastAsia="Times New Roman" w:hAnsi="Times New Roman"/>
          <w:sz w:val="24"/>
          <w:szCs w:val="24"/>
          <w:lang w:eastAsia="ru-RU"/>
        </w:rPr>
        <w:t xml:space="preserve"> "Деятельность по предоставлению продуктов питания и напитков", </w:t>
      </w:r>
      <w:r w:rsidRPr="00FC4DF9">
        <w:rPr>
          <w:rFonts w:ascii="Times New Roman" w:eastAsia="Times New Roman" w:hAnsi="Times New Roman"/>
          <w:b/>
          <w:sz w:val="24"/>
          <w:szCs w:val="24"/>
          <w:lang w:eastAsia="ru-RU"/>
        </w:rPr>
        <w:t>79</w:t>
      </w:r>
      <w:r w:rsidRPr="00FB5A31">
        <w:rPr>
          <w:rFonts w:ascii="Times New Roman" w:eastAsia="Times New Roman" w:hAnsi="Times New Roman"/>
          <w:sz w:val="24"/>
          <w:szCs w:val="24"/>
          <w:lang w:eastAsia="ru-RU"/>
        </w:rPr>
        <w:t xml:space="preserve"> "Деятельность туристических агентств и прочих организаций, предоставляющих услуги в сфере туризма" и </w:t>
      </w:r>
      <w:r w:rsidRPr="00FC4DF9">
        <w:rPr>
          <w:rFonts w:ascii="Times New Roman" w:eastAsia="Times New Roman" w:hAnsi="Times New Roman"/>
          <w:b/>
          <w:sz w:val="24"/>
          <w:szCs w:val="24"/>
          <w:lang w:eastAsia="ru-RU"/>
        </w:rPr>
        <w:t>93</w:t>
      </w:r>
      <w:r w:rsidRPr="00FB5A31">
        <w:rPr>
          <w:rFonts w:ascii="Times New Roman" w:eastAsia="Times New Roman" w:hAnsi="Times New Roman"/>
          <w:sz w:val="24"/>
          <w:szCs w:val="24"/>
          <w:lang w:eastAsia="ru-RU"/>
        </w:rPr>
        <w:t xml:space="preserve"> "Деятельность в облас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ти спорта, отдыха и развлечений;</w:t>
      </w:r>
    </w:p>
    <w:p w:rsidR="00FB037C" w:rsidRDefault="00FB037C" w:rsidP="00A35CC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</w:rPr>
      </w:pPr>
      <w:r w:rsidRPr="00FB037C">
        <w:rPr>
          <w:rFonts w:ascii="Times New Roman" w:eastAsiaTheme="minorHAnsi" w:hAnsi="Times New Roman"/>
          <w:sz w:val="24"/>
          <w:szCs w:val="24"/>
        </w:rPr>
        <w:t xml:space="preserve">- </w:t>
      </w:r>
      <w:r w:rsidRPr="00FB037C">
        <w:rPr>
          <w:rFonts w:ascii="Times New Roman" w:eastAsiaTheme="minorHAnsi" w:hAnsi="Times New Roman"/>
          <w:b/>
          <w:sz w:val="24"/>
          <w:szCs w:val="24"/>
        </w:rPr>
        <w:t xml:space="preserve">грант </w:t>
      </w:r>
      <w:r w:rsidRPr="00FB037C">
        <w:rPr>
          <w:rFonts w:ascii="Times New Roman" w:eastAsiaTheme="minorHAnsi" w:hAnsi="Times New Roman"/>
          <w:sz w:val="24"/>
          <w:szCs w:val="24"/>
        </w:rPr>
        <w:t>предоставляется</w:t>
      </w:r>
      <w:r w:rsidRPr="00FB037C">
        <w:rPr>
          <w:rFonts w:ascii="Times New Roman" w:eastAsiaTheme="minorHAnsi" w:hAnsi="Times New Roman"/>
          <w:b/>
          <w:sz w:val="24"/>
          <w:szCs w:val="24"/>
        </w:rPr>
        <w:t xml:space="preserve"> однократно</w:t>
      </w:r>
      <w:r w:rsidR="005061F0">
        <w:rPr>
          <w:rFonts w:ascii="Times New Roman" w:eastAsiaTheme="minorHAnsi" w:hAnsi="Times New Roman"/>
          <w:sz w:val="24"/>
          <w:szCs w:val="24"/>
        </w:rPr>
        <w:t>;</w:t>
      </w:r>
    </w:p>
    <w:p w:rsidR="00767F03" w:rsidRDefault="00D9076A" w:rsidP="00A35CC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</w:t>
      </w:r>
      <w:r w:rsidR="00767F03" w:rsidRPr="00767F03">
        <w:t xml:space="preserve"> </w:t>
      </w:r>
      <w:r w:rsidR="00767F03" w:rsidRPr="00767F03">
        <w:rPr>
          <w:rFonts w:ascii="Times New Roman" w:eastAsiaTheme="minorHAnsi" w:hAnsi="Times New Roman"/>
          <w:b/>
          <w:sz w:val="24"/>
          <w:szCs w:val="24"/>
        </w:rPr>
        <w:t>бизнес-план</w:t>
      </w:r>
      <w:r w:rsidR="00767F03">
        <w:rPr>
          <w:rFonts w:ascii="Times New Roman" w:eastAsiaTheme="minorHAnsi" w:hAnsi="Times New Roman"/>
          <w:sz w:val="24"/>
          <w:szCs w:val="24"/>
        </w:rPr>
        <w:t>,</w:t>
      </w:r>
      <w:r w:rsidR="00767F03" w:rsidRPr="00767F03">
        <w:rPr>
          <w:rFonts w:ascii="Times New Roman" w:eastAsiaTheme="minorHAnsi" w:hAnsi="Times New Roman"/>
          <w:sz w:val="24"/>
          <w:szCs w:val="24"/>
        </w:rPr>
        <w:t xml:space="preserve"> составленный </w:t>
      </w:r>
      <w:r w:rsidR="00767F03" w:rsidRPr="00767F03">
        <w:rPr>
          <w:rFonts w:ascii="Times New Roman" w:eastAsiaTheme="minorHAnsi" w:hAnsi="Times New Roman"/>
          <w:b/>
          <w:sz w:val="24"/>
          <w:szCs w:val="24"/>
        </w:rPr>
        <w:t>по форме</w:t>
      </w:r>
      <w:r w:rsidR="00767F03" w:rsidRPr="00767F03">
        <w:rPr>
          <w:rFonts w:ascii="Times New Roman" w:eastAsiaTheme="minorHAnsi" w:hAnsi="Times New Roman"/>
          <w:sz w:val="24"/>
          <w:szCs w:val="24"/>
        </w:rPr>
        <w:t xml:space="preserve">, утверждаемой </w:t>
      </w:r>
      <w:r w:rsidR="00767F03">
        <w:rPr>
          <w:rFonts w:ascii="Times New Roman" w:eastAsiaTheme="minorHAnsi" w:hAnsi="Times New Roman"/>
          <w:sz w:val="24"/>
          <w:szCs w:val="24"/>
        </w:rPr>
        <w:t>МСХ РФ</w:t>
      </w:r>
      <w:r w:rsidR="00767F03" w:rsidRPr="00767F03">
        <w:rPr>
          <w:rFonts w:ascii="Times New Roman" w:eastAsiaTheme="minorHAnsi" w:hAnsi="Times New Roman"/>
          <w:sz w:val="24"/>
          <w:szCs w:val="24"/>
        </w:rPr>
        <w:t>, предусматрива</w:t>
      </w:r>
      <w:r w:rsidR="00767F03">
        <w:rPr>
          <w:rFonts w:ascii="Times New Roman" w:eastAsiaTheme="minorHAnsi" w:hAnsi="Times New Roman"/>
          <w:sz w:val="24"/>
          <w:szCs w:val="24"/>
        </w:rPr>
        <w:t>ет</w:t>
      </w:r>
      <w:r w:rsidR="00767F03" w:rsidRPr="00767F03">
        <w:rPr>
          <w:rFonts w:ascii="Times New Roman" w:eastAsiaTheme="minorHAnsi" w:hAnsi="Times New Roman"/>
          <w:sz w:val="24"/>
          <w:szCs w:val="24"/>
        </w:rPr>
        <w:t xml:space="preserve"> </w:t>
      </w:r>
      <w:r w:rsidR="00767F03" w:rsidRPr="00767F03">
        <w:rPr>
          <w:rFonts w:ascii="Times New Roman" w:eastAsiaTheme="minorHAnsi" w:hAnsi="Times New Roman"/>
          <w:b/>
          <w:sz w:val="24"/>
          <w:szCs w:val="24"/>
        </w:rPr>
        <w:t>срок окупаемости проекта не более 5 лет</w:t>
      </w:r>
      <w:r w:rsidR="00767F03">
        <w:rPr>
          <w:rFonts w:ascii="Times New Roman" w:eastAsiaTheme="minorHAnsi" w:hAnsi="Times New Roman"/>
          <w:sz w:val="24"/>
          <w:szCs w:val="24"/>
        </w:rPr>
        <w:t>;</w:t>
      </w:r>
    </w:p>
    <w:p w:rsidR="005061F0" w:rsidRDefault="005061F0" w:rsidP="00A35CC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</w:t>
      </w:r>
      <w:r w:rsidRPr="0028761D">
        <w:rPr>
          <w:rFonts w:ascii="Times New Roman" w:eastAsiaTheme="minorHAnsi" w:hAnsi="Times New Roman"/>
          <w:b/>
          <w:sz w:val="24"/>
          <w:szCs w:val="24"/>
        </w:rPr>
        <w:t>земельный участок</w:t>
      </w:r>
      <w:r w:rsidRPr="005061F0">
        <w:rPr>
          <w:rFonts w:ascii="Times New Roman" w:eastAsiaTheme="minorHAnsi" w:hAnsi="Times New Roman"/>
          <w:sz w:val="24"/>
          <w:szCs w:val="24"/>
        </w:rPr>
        <w:t xml:space="preserve">, на котором предполагается реализация проекта развития сельского туризма, должен </w:t>
      </w:r>
      <w:r w:rsidRPr="005061F0">
        <w:rPr>
          <w:rFonts w:ascii="Times New Roman" w:eastAsiaTheme="minorHAnsi" w:hAnsi="Times New Roman"/>
          <w:sz w:val="24"/>
          <w:szCs w:val="24"/>
        </w:rPr>
        <w:lastRenderedPageBreak/>
        <w:t xml:space="preserve">обеспечиваться обустроенной или приспособленной для </w:t>
      </w:r>
      <w:r w:rsidRPr="003D30F3">
        <w:rPr>
          <w:rFonts w:ascii="Times New Roman" w:eastAsiaTheme="minorHAnsi" w:hAnsi="Times New Roman"/>
          <w:b/>
          <w:sz w:val="24"/>
          <w:szCs w:val="24"/>
        </w:rPr>
        <w:t>движения транспортных средств</w:t>
      </w:r>
      <w:r w:rsidRPr="005061F0">
        <w:rPr>
          <w:rFonts w:ascii="Times New Roman" w:eastAsiaTheme="minorHAnsi" w:hAnsi="Times New Roman"/>
          <w:sz w:val="24"/>
          <w:szCs w:val="24"/>
        </w:rPr>
        <w:t xml:space="preserve"> </w:t>
      </w:r>
      <w:r w:rsidRPr="0028761D">
        <w:rPr>
          <w:rFonts w:ascii="Times New Roman" w:eastAsiaTheme="minorHAnsi" w:hAnsi="Times New Roman"/>
          <w:b/>
          <w:sz w:val="24"/>
          <w:szCs w:val="24"/>
        </w:rPr>
        <w:t>дорогой</w:t>
      </w:r>
      <w:r>
        <w:rPr>
          <w:rFonts w:ascii="Times New Roman" w:eastAsiaTheme="minorHAnsi" w:hAnsi="Times New Roman"/>
          <w:sz w:val="24"/>
          <w:szCs w:val="24"/>
        </w:rPr>
        <w:t>;</w:t>
      </w:r>
    </w:p>
    <w:p w:rsidR="00A35CCE" w:rsidRDefault="00A35CCE" w:rsidP="00A35CC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Pr="00DF7C25">
        <w:rPr>
          <w:rFonts w:ascii="Times New Roman" w:eastAsia="Times New Roman" w:hAnsi="Times New Roman"/>
          <w:b/>
          <w:sz w:val="24"/>
          <w:szCs w:val="24"/>
          <w:lang w:eastAsia="ru-RU"/>
        </w:rPr>
        <w:t>у заявителя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состоянию на дату</w:t>
      </w:r>
      <w:r w:rsidRPr="00A9101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не ранее 1-го числа месяца, предшествующего месяцу, в котором планируется подача документов </w:t>
      </w:r>
      <w:r w:rsidRPr="00A9101F">
        <w:rPr>
          <w:rFonts w:ascii="Times New Roman" w:eastAsia="Times New Roman" w:hAnsi="Times New Roman"/>
          <w:sz w:val="24"/>
          <w:szCs w:val="24"/>
          <w:lang w:eastAsia="ru-RU"/>
        </w:rPr>
        <w:t xml:space="preserve">в уполномоченный орган, </w:t>
      </w:r>
      <w:r w:rsidRPr="00DF7C25">
        <w:rPr>
          <w:rFonts w:ascii="Times New Roman" w:eastAsia="Times New Roman" w:hAnsi="Times New Roman"/>
          <w:b/>
          <w:sz w:val="24"/>
          <w:szCs w:val="24"/>
          <w:lang w:eastAsia="ru-RU"/>
        </w:rPr>
        <w:t>отсутствуют</w:t>
      </w:r>
      <w:r w:rsidRPr="00A9101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C25">
        <w:rPr>
          <w:rFonts w:ascii="Times New Roman" w:eastAsia="Times New Roman" w:hAnsi="Times New Roman"/>
          <w:b/>
          <w:sz w:val="24"/>
          <w:szCs w:val="24"/>
          <w:lang w:eastAsia="ru-RU"/>
        </w:rPr>
        <w:t>неисполненные обязанности по уплате налогов</w:t>
      </w:r>
      <w:r w:rsidRPr="00A9101F">
        <w:rPr>
          <w:rFonts w:ascii="Times New Roman" w:eastAsia="Times New Roman" w:hAnsi="Times New Roman"/>
          <w:sz w:val="24"/>
          <w:szCs w:val="24"/>
          <w:lang w:eastAsia="ru-RU"/>
        </w:rPr>
        <w:t>, сборов, страховых взносов, пеней, штрафов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9101F">
        <w:rPr>
          <w:rFonts w:ascii="Times New Roman" w:eastAsia="Times New Roman" w:hAnsi="Times New Roman"/>
          <w:sz w:val="24"/>
          <w:szCs w:val="24"/>
          <w:lang w:eastAsia="ru-RU"/>
        </w:rPr>
        <w:t>и процентов, подлежащих уплате в соответствии с   законодательством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9101F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 о налогах и сб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орах, в сумме, превышающей </w:t>
      </w:r>
      <w:r w:rsidRPr="00D569CD">
        <w:rPr>
          <w:rFonts w:ascii="Times New Roman" w:eastAsia="Times New Roman" w:hAnsi="Times New Roman"/>
          <w:b/>
          <w:sz w:val="24"/>
          <w:szCs w:val="24"/>
          <w:lang w:eastAsia="ru-RU"/>
        </w:rPr>
        <w:t>30 тыс. руб</w:t>
      </w:r>
      <w:r w:rsidRPr="00A910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569CD" w:rsidRDefault="00D569CD" w:rsidP="00A35CC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отсутствие </w:t>
      </w:r>
      <w:r w:rsidRPr="00D569CD">
        <w:rPr>
          <w:rFonts w:ascii="Times New Roman" w:eastAsia="Times New Roman" w:hAnsi="Times New Roman"/>
          <w:sz w:val="24"/>
          <w:szCs w:val="24"/>
          <w:lang w:eastAsia="ru-RU"/>
        </w:rPr>
        <w:t xml:space="preserve">просроченной задолженности за услуги </w:t>
      </w:r>
      <w:r w:rsidRPr="00D569CD">
        <w:rPr>
          <w:rFonts w:ascii="Times New Roman" w:eastAsia="Times New Roman" w:hAnsi="Times New Roman"/>
          <w:b/>
          <w:sz w:val="24"/>
          <w:szCs w:val="24"/>
          <w:lang w:eastAsia="ru-RU"/>
        </w:rPr>
        <w:t>по подаче (отводу) воды</w:t>
      </w:r>
      <w:r w:rsidRPr="00D569CD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размере, превышающем 50 тыс. рублей;</w:t>
      </w:r>
    </w:p>
    <w:p w:rsidR="00FC4DF9" w:rsidRDefault="00FC4DF9" w:rsidP="00A35CC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д</w:t>
      </w:r>
      <w:r w:rsidRPr="00FC4DF9">
        <w:rPr>
          <w:rFonts w:ascii="Times New Roman" w:eastAsia="Times New Roman" w:hAnsi="Times New Roman"/>
          <w:sz w:val="24"/>
          <w:szCs w:val="24"/>
          <w:lang w:eastAsia="ru-RU"/>
        </w:rPr>
        <w:t xml:space="preserve">опускается </w:t>
      </w:r>
      <w:r w:rsidRPr="001E6B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одновременное </w:t>
      </w:r>
      <w:r w:rsidRPr="00FC4DF9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предоставление </w:t>
      </w:r>
      <w:r w:rsidR="00E9545E" w:rsidRPr="001E6BB3">
        <w:rPr>
          <w:rFonts w:ascii="Times New Roman" w:eastAsia="Times New Roman" w:hAnsi="Times New Roman"/>
          <w:b/>
          <w:sz w:val="24"/>
          <w:szCs w:val="24"/>
          <w:lang w:eastAsia="ru-RU"/>
        </w:rPr>
        <w:t>гранта и субсидии</w:t>
      </w:r>
      <w:r w:rsidR="00E9545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35CCE" w:rsidRDefault="00A35CCE" w:rsidP="00A35C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FA3">
        <w:rPr>
          <w:rFonts w:ascii="Times New Roman" w:eastAsia="Times New Roman" w:hAnsi="Times New Roman"/>
          <w:sz w:val="24"/>
          <w:szCs w:val="24"/>
          <w:lang w:eastAsia="ru-RU"/>
        </w:rPr>
        <w:t xml:space="preserve">- для заявителей, использующих </w:t>
      </w:r>
      <w:r w:rsidRPr="00230F90">
        <w:rPr>
          <w:rFonts w:ascii="Times New Roman" w:eastAsia="Times New Roman" w:hAnsi="Times New Roman"/>
          <w:b/>
          <w:sz w:val="24"/>
          <w:szCs w:val="24"/>
          <w:lang w:eastAsia="ru-RU"/>
        </w:rPr>
        <w:t>освобождение от уплаты</w:t>
      </w:r>
      <w:r w:rsidRPr="00267F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B365A">
        <w:rPr>
          <w:rFonts w:ascii="Times New Roman" w:eastAsia="Times New Roman" w:hAnsi="Times New Roman"/>
          <w:b/>
          <w:sz w:val="24"/>
          <w:szCs w:val="24"/>
          <w:lang w:eastAsia="ru-RU"/>
        </w:rPr>
        <w:t>НДС</w:t>
      </w:r>
      <w:r w:rsidRPr="00267FA3">
        <w:rPr>
          <w:rFonts w:ascii="Times New Roman" w:eastAsia="Times New Roman" w:hAnsi="Times New Roman"/>
          <w:sz w:val="24"/>
          <w:szCs w:val="24"/>
          <w:lang w:eastAsia="ru-RU"/>
        </w:rPr>
        <w:t xml:space="preserve"> – расходы по проекту </w:t>
      </w:r>
      <w:r w:rsidRPr="00D569CD">
        <w:rPr>
          <w:rFonts w:ascii="Times New Roman" w:eastAsia="Times New Roman" w:hAnsi="Times New Roman"/>
          <w:b/>
          <w:sz w:val="24"/>
          <w:szCs w:val="24"/>
          <w:lang w:eastAsia="ru-RU"/>
        </w:rPr>
        <w:t>включают НДС</w:t>
      </w:r>
      <w:r w:rsidRPr="00267FA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569CD" w:rsidRDefault="00D569CD" w:rsidP="00A35C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69CD" w:rsidRPr="00D569CD" w:rsidRDefault="00D569CD" w:rsidP="00D569CD">
      <w:pPr>
        <w:widowControl w:val="0"/>
        <w:autoSpaceDE w:val="0"/>
        <w:autoSpaceDN w:val="0"/>
        <w:adjustRightInd w:val="0"/>
        <w:spacing w:after="0" w:line="240" w:lineRule="atLeast"/>
        <w:ind w:firstLine="540"/>
        <w:rPr>
          <w:rFonts w:ascii="Times New Roman" w:hAnsi="Times New Roman"/>
          <w:b/>
          <w:sz w:val="24"/>
          <w:szCs w:val="24"/>
          <w:u w:val="single"/>
        </w:rPr>
      </w:pPr>
      <w:r w:rsidRPr="00D569CD">
        <w:rPr>
          <w:rFonts w:ascii="Times New Roman" w:hAnsi="Times New Roman"/>
          <w:b/>
          <w:sz w:val="24"/>
          <w:szCs w:val="24"/>
          <w:u w:val="single"/>
        </w:rPr>
        <w:t>Обязательства:</w:t>
      </w:r>
    </w:p>
    <w:p w:rsidR="00743ED9" w:rsidRDefault="00743ED9" w:rsidP="00743ED9">
      <w:pPr>
        <w:pStyle w:val="Style2"/>
        <w:widowControl/>
        <w:spacing w:line="240" w:lineRule="auto"/>
        <w:ind w:firstLine="142"/>
        <w:rPr>
          <w:rStyle w:val="FontStyle25"/>
          <w:sz w:val="24"/>
          <w:szCs w:val="24"/>
        </w:rPr>
      </w:pPr>
      <w:r>
        <w:rPr>
          <w:rFonts w:eastAsiaTheme="minorHAnsi"/>
        </w:rPr>
        <w:t xml:space="preserve">- </w:t>
      </w:r>
      <w:r w:rsidR="00D569CD" w:rsidRPr="00D569CD">
        <w:rPr>
          <w:rFonts w:eastAsiaTheme="minorHAnsi"/>
        </w:rPr>
        <w:t xml:space="preserve">срок использования гранта составляет </w:t>
      </w:r>
      <w:r w:rsidR="00D569CD">
        <w:rPr>
          <w:rFonts w:eastAsiaTheme="minorHAnsi"/>
          <w:b/>
        </w:rPr>
        <w:t>18</w:t>
      </w:r>
      <w:r w:rsidR="00D569CD" w:rsidRPr="00D569CD">
        <w:rPr>
          <w:rFonts w:eastAsiaTheme="minorHAnsi"/>
          <w:b/>
        </w:rPr>
        <w:t xml:space="preserve"> месяца</w:t>
      </w:r>
      <w:r w:rsidR="00D569CD" w:rsidRPr="00D569CD">
        <w:rPr>
          <w:rFonts w:eastAsiaTheme="minorHAnsi"/>
        </w:rPr>
        <w:t xml:space="preserve"> со дня его получения;</w:t>
      </w:r>
      <w:r w:rsidRPr="00743ED9">
        <w:rPr>
          <w:rStyle w:val="FontStyle25"/>
          <w:sz w:val="24"/>
          <w:szCs w:val="24"/>
        </w:rPr>
        <w:t xml:space="preserve"> </w:t>
      </w:r>
    </w:p>
    <w:p w:rsidR="00743ED9" w:rsidRPr="008D6B5C" w:rsidRDefault="00743ED9" w:rsidP="00743ED9">
      <w:pPr>
        <w:pStyle w:val="Style2"/>
        <w:widowControl/>
        <w:spacing w:line="240" w:lineRule="auto"/>
        <w:ind w:firstLine="142"/>
        <w:rPr>
          <w:b/>
          <w:u w:val="single"/>
        </w:rPr>
      </w:pPr>
      <w:r>
        <w:rPr>
          <w:rStyle w:val="FontStyle25"/>
          <w:sz w:val="24"/>
          <w:szCs w:val="24"/>
        </w:rPr>
        <w:t xml:space="preserve">- срок приобретения, возведения (монтажа) модульного (не капитального) средства размещения за счет средств гранта составляет </w:t>
      </w:r>
      <w:r w:rsidRPr="00796D64">
        <w:rPr>
          <w:rStyle w:val="FontStyle25"/>
          <w:b/>
          <w:sz w:val="24"/>
          <w:szCs w:val="24"/>
        </w:rPr>
        <w:t>не более 9 месяцев</w:t>
      </w:r>
      <w:r>
        <w:rPr>
          <w:rStyle w:val="FontStyle25"/>
          <w:sz w:val="24"/>
          <w:szCs w:val="24"/>
        </w:rPr>
        <w:t xml:space="preserve"> со дня получения указанных средств;</w:t>
      </w:r>
    </w:p>
    <w:p w:rsidR="00D569CD" w:rsidRDefault="00D569CD" w:rsidP="00743ED9">
      <w:pPr>
        <w:widowControl w:val="0"/>
        <w:autoSpaceDE w:val="0"/>
        <w:autoSpaceDN w:val="0"/>
        <w:adjustRightInd w:val="0"/>
        <w:spacing w:after="0" w:line="240" w:lineRule="atLeast"/>
        <w:ind w:firstLine="142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D569CD">
        <w:rPr>
          <w:rFonts w:ascii="Times New Roman" w:eastAsiaTheme="minorHAnsi" w:hAnsi="Times New Roman"/>
          <w:sz w:val="24"/>
          <w:szCs w:val="24"/>
        </w:rPr>
        <w:t xml:space="preserve">- в течение </w:t>
      </w:r>
      <w:r w:rsidRPr="00D569CD">
        <w:rPr>
          <w:rFonts w:ascii="Times New Roman" w:eastAsiaTheme="minorHAnsi" w:hAnsi="Times New Roman"/>
          <w:b/>
          <w:sz w:val="24"/>
          <w:szCs w:val="24"/>
        </w:rPr>
        <w:t>не менее чем 5 лет</w:t>
      </w:r>
      <w:r w:rsidRPr="00D569CD">
        <w:rPr>
          <w:rFonts w:ascii="Times New Roman" w:eastAsiaTheme="minorHAnsi" w:hAnsi="Times New Roman"/>
          <w:sz w:val="24"/>
          <w:szCs w:val="24"/>
        </w:rPr>
        <w:t xml:space="preserve"> со дня получения гранта осуществлять </w:t>
      </w:r>
      <w:r w:rsidRPr="00D569CD">
        <w:rPr>
          <w:rFonts w:ascii="Times New Roman" w:eastAsiaTheme="minorHAnsi" w:hAnsi="Times New Roman"/>
          <w:b/>
          <w:sz w:val="24"/>
          <w:szCs w:val="24"/>
        </w:rPr>
        <w:t>деятельность на сельской территории</w:t>
      </w:r>
      <w:r w:rsidRPr="00D569CD">
        <w:rPr>
          <w:rFonts w:ascii="Times New Roman" w:eastAsiaTheme="minorHAnsi" w:hAnsi="Times New Roman"/>
          <w:sz w:val="24"/>
          <w:szCs w:val="24"/>
        </w:rPr>
        <w:t xml:space="preserve"> или на территории сельской агломерации</w:t>
      </w:r>
      <w:r>
        <w:rPr>
          <w:rFonts w:ascii="Times New Roman" w:eastAsiaTheme="minorHAnsi" w:hAnsi="Times New Roman"/>
          <w:sz w:val="24"/>
          <w:szCs w:val="24"/>
        </w:rPr>
        <w:t xml:space="preserve"> Республики Башкортостан</w:t>
      </w:r>
      <w:r w:rsidRPr="00D569CD">
        <w:rPr>
          <w:rFonts w:ascii="Times New Roman" w:eastAsiaTheme="minorHAnsi" w:hAnsi="Times New Roman"/>
          <w:sz w:val="24"/>
          <w:szCs w:val="24"/>
        </w:rPr>
        <w:t>;</w:t>
      </w:r>
    </w:p>
    <w:p w:rsidR="00743ED9" w:rsidRPr="00D569CD" w:rsidRDefault="00743ED9" w:rsidP="00743ED9">
      <w:pPr>
        <w:widowControl w:val="0"/>
        <w:autoSpaceDE w:val="0"/>
        <w:autoSpaceDN w:val="0"/>
        <w:adjustRightInd w:val="0"/>
        <w:spacing w:after="0" w:line="240" w:lineRule="atLeast"/>
        <w:ind w:firstLine="142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</w:t>
      </w:r>
      <w:r w:rsidRPr="00743ED9">
        <w:t xml:space="preserve"> </w:t>
      </w:r>
      <w:r w:rsidRPr="001604CC">
        <w:rPr>
          <w:rFonts w:ascii="Times New Roman" w:eastAsiaTheme="minorHAnsi" w:hAnsi="Times New Roman"/>
          <w:b/>
          <w:sz w:val="24"/>
          <w:szCs w:val="24"/>
        </w:rPr>
        <w:t>отчуждение имущества</w:t>
      </w:r>
      <w:r w:rsidRPr="00743ED9">
        <w:rPr>
          <w:rFonts w:ascii="Times New Roman" w:eastAsiaTheme="minorHAnsi" w:hAnsi="Times New Roman"/>
          <w:sz w:val="24"/>
          <w:szCs w:val="24"/>
        </w:rPr>
        <w:t xml:space="preserve">, приобретенного за счет гранта "Агротуризм", </w:t>
      </w:r>
      <w:r w:rsidRPr="001604CC">
        <w:rPr>
          <w:rFonts w:ascii="Times New Roman" w:eastAsiaTheme="minorHAnsi" w:hAnsi="Times New Roman"/>
          <w:b/>
          <w:sz w:val="24"/>
          <w:szCs w:val="24"/>
        </w:rPr>
        <w:t>в течение 5 лет с даты</w:t>
      </w:r>
      <w:r w:rsidRPr="00743ED9">
        <w:rPr>
          <w:rFonts w:ascii="Times New Roman" w:eastAsiaTheme="minorHAnsi" w:hAnsi="Times New Roman"/>
          <w:sz w:val="24"/>
          <w:szCs w:val="24"/>
        </w:rPr>
        <w:t xml:space="preserve"> его получения </w:t>
      </w:r>
      <w:r w:rsidRPr="001604CC">
        <w:rPr>
          <w:rFonts w:ascii="Times New Roman" w:eastAsiaTheme="minorHAnsi" w:hAnsi="Times New Roman"/>
          <w:b/>
          <w:sz w:val="24"/>
          <w:szCs w:val="24"/>
        </w:rPr>
        <w:t>допускается только по решению</w:t>
      </w:r>
      <w:r w:rsidRPr="00743ED9">
        <w:rPr>
          <w:rFonts w:ascii="Times New Roman" w:eastAsiaTheme="minorHAnsi" w:hAnsi="Times New Roman"/>
          <w:sz w:val="24"/>
          <w:szCs w:val="24"/>
        </w:rPr>
        <w:t xml:space="preserve"> уполномоченного органа</w:t>
      </w:r>
      <w:r>
        <w:rPr>
          <w:rFonts w:ascii="Times New Roman" w:eastAsiaTheme="minorHAnsi" w:hAnsi="Times New Roman"/>
          <w:sz w:val="24"/>
          <w:szCs w:val="24"/>
        </w:rPr>
        <w:t>;</w:t>
      </w:r>
    </w:p>
    <w:p w:rsidR="00743ED9" w:rsidRDefault="000674EB" w:rsidP="000674EB">
      <w:pPr>
        <w:pStyle w:val="Style2"/>
        <w:widowControl/>
        <w:spacing w:line="240" w:lineRule="auto"/>
        <w:ind w:firstLine="0"/>
      </w:pPr>
      <w:r>
        <w:t>-</w:t>
      </w:r>
      <w:r w:rsidR="00D9076A">
        <w:t xml:space="preserve"> </w:t>
      </w:r>
      <w:r w:rsidR="00743ED9" w:rsidRPr="008D6B5C">
        <w:t xml:space="preserve">достигнуть значений </w:t>
      </w:r>
      <w:r w:rsidR="00743ED9" w:rsidRPr="001604CC">
        <w:rPr>
          <w:b/>
        </w:rPr>
        <w:t>показателей</w:t>
      </w:r>
      <w:r w:rsidR="00743ED9" w:rsidRPr="008D6B5C">
        <w:t>, предусмотренных проектом «Агротуризм»;</w:t>
      </w:r>
    </w:p>
    <w:p w:rsidR="005227E6" w:rsidRDefault="000674EB" w:rsidP="000674EB">
      <w:pPr>
        <w:pStyle w:val="Style2"/>
        <w:widowControl/>
        <w:tabs>
          <w:tab w:val="center" w:pos="709"/>
        </w:tabs>
        <w:spacing w:line="240" w:lineRule="auto"/>
        <w:ind w:firstLine="0"/>
      </w:pPr>
      <w:r>
        <w:t>-</w:t>
      </w:r>
      <w:r w:rsidR="00D9076A">
        <w:t xml:space="preserve"> </w:t>
      </w:r>
      <w:r w:rsidR="00743ED9" w:rsidRPr="001604CC">
        <w:rPr>
          <w:b/>
        </w:rPr>
        <w:t>казначейско</w:t>
      </w:r>
      <w:r w:rsidRPr="001604CC">
        <w:rPr>
          <w:b/>
        </w:rPr>
        <w:t>е сопровождение</w:t>
      </w:r>
      <w:r w:rsidR="00743ED9" w:rsidRPr="00743ED9">
        <w:t xml:space="preserve"> по решению уполномоченного органа</w:t>
      </w:r>
    </w:p>
    <w:p w:rsidR="005227E6" w:rsidRDefault="005227E6" w:rsidP="005227E6">
      <w:pPr>
        <w:pStyle w:val="Style2"/>
        <w:tabs>
          <w:tab w:val="center" w:pos="709"/>
        </w:tabs>
        <w:spacing w:line="240" w:lineRule="auto"/>
      </w:pPr>
      <w:r>
        <w:t>- Прирост выручки от реализации сельскохозяйственной продукции в отчетном году по отношению к предыдущему году (абсолютным итогом), %</w:t>
      </w:r>
    </w:p>
    <w:p w:rsidR="00743ED9" w:rsidRDefault="005227E6" w:rsidP="005227E6">
      <w:pPr>
        <w:pStyle w:val="Style2"/>
        <w:widowControl/>
        <w:tabs>
          <w:tab w:val="center" w:pos="709"/>
        </w:tabs>
        <w:spacing w:line="240" w:lineRule="auto"/>
        <w:ind w:firstLine="0"/>
      </w:pPr>
      <w:r>
        <w:t>Прирост выручки от реализации услуг в сфере сельского туризма в отчетном году по отношению к предыдущему году (абсолютным итогом), %</w:t>
      </w:r>
      <w:r w:rsidR="000674EB">
        <w:t>.</w:t>
      </w:r>
    </w:p>
    <w:p w:rsidR="00056C83" w:rsidRDefault="00056C83" w:rsidP="000674EB">
      <w:pPr>
        <w:pStyle w:val="Style2"/>
        <w:widowControl/>
        <w:tabs>
          <w:tab w:val="center" w:pos="709"/>
        </w:tabs>
        <w:spacing w:line="240" w:lineRule="auto"/>
        <w:ind w:firstLine="0"/>
      </w:pPr>
    </w:p>
    <w:p w:rsidR="0031328F" w:rsidRDefault="00BE0F3B" w:rsidP="0031328F">
      <w:pPr>
        <w:widowControl w:val="0"/>
        <w:autoSpaceDE w:val="0"/>
        <w:autoSpaceDN w:val="0"/>
        <w:adjustRightInd w:val="0"/>
        <w:spacing w:after="0" w:line="240" w:lineRule="atLeast"/>
        <w:ind w:firstLine="54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Отбор проектов</w:t>
      </w:r>
      <w:r w:rsidR="0031328F" w:rsidRPr="00D569CD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BE0F3B" w:rsidRPr="001604CC" w:rsidRDefault="00BE0F3B" w:rsidP="001604CC">
      <w:pPr>
        <w:pStyle w:val="Style2"/>
        <w:tabs>
          <w:tab w:val="center" w:pos="709"/>
        </w:tabs>
        <w:spacing w:line="240" w:lineRule="auto"/>
        <w:ind w:firstLine="0"/>
      </w:pPr>
      <w:r w:rsidRPr="001604CC">
        <w:t xml:space="preserve">- проекты предоставляются в </w:t>
      </w:r>
      <w:r w:rsidRPr="001604CC">
        <w:rPr>
          <w:b/>
        </w:rPr>
        <w:t>МСХ РБ;</w:t>
      </w:r>
      <w:r w:rsidRPr="001604CC">
        <w:t xml:space="preserve"> </w:t>
      </w:r>
    </w:p>
    <w:p w:rsidR="00BE0F3B" w:rsidRPr="001604CC" w:rsidRDefault="00BE0F3B" w:rsidP="001604CC">
      <w:pPr>
        <w:pStyle w:val="Style2"/>
        <w:tabs>
          <w:tab w:val="center" w:pos="709"/>
        </w:tabs>
        <w:spacing w:line="240" w:lineRule="auto"/>
        <w:ind w:firstLine="0"/>
      </w:pPr>
      <w:r w:rsidRPr="001604CC">
        <w:t xml:space="preserve">- рабочая группа Республики Башкортостан дает </w:t>
      </w:r>
      <w:r w:rsidR="001604CC" w:rsidRPr="001604CC">
        <w:rPr>
          <w:b/>
        </w:rPr>
        <w:t>заключение по проекту</w:t>
      </w:r>
      <w:r w:rsidR="001604CC" w:rsidRPr="001604CC">
        <w:t>;</w:t>
      </w:r>
    </w:p>
    <w:p w:rsidR="00BE0F3B" w:rsidRDefault="00BE0F3B" w:rsidP="00BE0F3B">
      <w:pPr>
        <w:pStyle w:val="Style2"/>
        <w:tabs>
          <w:tab w:val="center" w:pos="709"/>
        </w:tabs>
        <w:spacing w:line="240" w:lineRule="auto"/>
        <w:ind w:firstLine="0"/>
      </w:pPr>
      <w:r>
        <w:t>-</w:t>
      </w:r>
      <w:r w:rsidRPr="00BE0F3B">
        <w:t xml:space="preserve"> </w:t>
      </w:r>
      <w:r>
        <w:t xml:space="preserve">комиссия МСХ РФ проводит отбор проектов, реализация которых </w:t>
      </w:r>
      <w:r w:rsidR="00610087">
        <w:t>осуществляется</w:t>
      </w:r>
      <w:r>
        <w:t xml:space="preserve"> начиная с </w:t>
      </w:r>
      <w:r w:rsidRPr="001604CC">
        <w:rPr>
          <w:b/>
        </w:rPr>
        <w:t>1 января 2027</w:t>
      </w:r>
      <w:r>
        <w:t xml:space="preserve"> г., а также </w:t>
      </w:r>
      <w:r w:rsidRPr="001604CC">
        <w:rPr>
          <w:b/>
        </w:rPr>
        <w:t>на плановый период</w:t>
      </w:r>
      <w:r>
        <w:t>;</w:t>
      </w:r>
      <w:r w:rsidRPr="00BE0F3B">
        <w:t xml:space="preserve"> </w:t>
      </w:r>
    </w:p>
    <w:p w:rsidR="00BE0F3B" w:rsidRPr="001604CC" w:rsidRDefault="001604CC" w:rsidP="001604CC">
      <w:pPr>
        <w:pStyle w:val="Style2"/>
        <w:tabs>
          <w:tab w:val="center" w:pos="709"/>
        </w:tabs>
        <w:spacing w:line="240" w:lineRule="auto"/>
        <w:ind w:firstLine="0"/>
      </w:pPr>
      <w:r w:rsidRPr="001604CC">
        <w:t>- п</w:t>
      </w:r>
      <w:r w:rsidR="00BE0F3B" w:rsidRPr="001604CC">
        <w:t xml:space="preserve">ри этом в </w:t>
      </w:r>
      <w:r w:rsidR="00BE0F3B" w:rsidRPr="001604CC">
        <w:rPr>
          <w:b/>
        </w:rPr>
        <w:t>плановом периоде</w:t>
      </w:r>
      <w:r w:rsidR="00BE0F3B" w:rsidRPr="001604CC">
        <w:t xml:space="preserve"> комиссия проводит </w:t>
      </w:r>
      <w:r w:rsidR="00BE0F3B" w:rsidRPr="001604CC">
        <w:rPr>
          <w:b/>
        </w:rPr>
        <w:t>повторный отбор проектов</w:t>
      </w:r>
      <w:r w:rsidR="00BE0F3B" w:rsidRPr="001604CC">
        <w:t xml:space="preserve"> с целью определения целесообразности их реализации в соответствующем финансовом году</w:t>
      </w:r>
      <w:r>
        <w:t>.</w:t>
      </w:r>
    </w:p>
    <w:p w:rsidR="004F5AD5" w:rsidRDefault="004F5AD5" w:rsidP="004F5AD5">
      <w:pPr>
        <w:pStyle w:val="Style2"/>
        <w:tabs>
          <w:tab w:val="center" w:pos="709"/>
        </w:tabs>
        <w:spacing w:line="240" w:lineRule="auto"/>
        <w:jc w:val="center"/>
        <w:rPr>
          <w:rFonts w:eastAsiaTheme="minorHAnsi"/>
          <w:color w:val="0563C1" w:themeColor="hyperlink"/>
          <w:lang w:eastAsia="en-US"/>
        </w:rPr>
      </w:pPr>
    </w:p>
    <w:p w:rsidR="00B466F4" w:rsidRDefault="00B466F4" w:rsidP="004F5AD5">
      <w:pPr>
        <w:pStyle w:val="Style2"/>
        <w:tabs>
          <w:tab w:val="center" w:pos="709"/>
        </w:tabs>
        <w:spacing w:line="240" w:lineRule="auto"/>
        <w:jc w:val="center"/>
        <w:rPr>
          <w:rFonts w:eastAsiaTheme="minorHAnsi"/>
          <w:color w:val="0563C1" w:themeColor="hyperlink"/>
          <w:lang w:eastAsia="en-US"/>
        </w:rPr>
      </w:pPr>
    </w:p>
    <w:p w:rsidR="00B466F4" w:rsidRDefault="00B466F4" w:rsidP="004F5AD5">
      <w:pPr>
        <w:pStyle w:val="Style2"/>
        <w:tabs>
          <w:tab w:val="center" w:pos="709"/>
        </w:tabs>
        <w:spacing w:line="240" w:lineRule="auto"/>
        <w:jc w:val="center"/>
        <w:rPr>
          <w:rFonts w:eastAsiaTheme="minorHAnsi"/>
          <w:color w:val="0563C1" w:themeColor="hyperlink"/>
          <w:lang w:eastAsia="en-US"/>
        </w:rPr>
      </w:pPr>
    </w:p>
    <w:p w:rsidR="00B466F4" w:rsidRDefault="00B466F4" w:rsidP="004F5AD5">
      <w:pPr>
        <w:pStyle w:val="Style2"/>
        <w:tabs>
          <w:tab w:val="center" w:pos="709"/>
        </w:tabs>
        <w:spacing w:line="240" w:lineRule="auto"/>
        <w:jc w:val="center"/>
        <w:rPr>
          <w:rFonts w:eastAsiaTheme="minorHAnsi"/>
          <w:color w:val="0563C1" w:themeColor="hyperlink"/>
          <w:lang w:eastAsia="en-US"/>
        </w:rPr>
      </w:pPr>
    </w:p>
    <w:p w:rsidR="00B466F4" w:rsidRDefault="00B466F4" w:rsidP="004F5AD5">
      <w:pPr>
        <w:pStyle w:val="Style2"/>
        <w:tabs>
          <w:tab w:val="center" w:pos="709"/>
        </w:tabs>
        <w:spacing w:line="240" w:lineRule="auto"/>
        <w:jc w:val="center"/>
        <w:rPr>
          <w:rFonts w:eastAsiaTheme="minorHAnsi"/>
          <w:color w:val="0563C1" w:themeColor="hyperlink"/>
          <w:lang w:eastAsia="en-US"/>
        </w:rPr>
      </w:pPr>
    </w:p>
    <w:p w:rsidR="00B466F4" w:rsidRDefault="00B466F4" w:rsidP="004F5AD5">
      <w:pPr>
        <w:pStyle w:val="Style2"/>
        <w:tabs>
          <w:tab w:val="center" w:pos="709"/>
        </w:tabs>
        <w:spacing w:line="240" w:lineRule="auto"/>
        <w:jc w:val="center"/>
        <w:rPr>
          <w:rFonts w:eastAsiaTheme="minorHAnsi"/>
          <w:color w:val="0563C1" w:themeColor="hyperlink"/>
          <w:lang w:eastAsia="en-US"/>
        </w:rPr>
      </w:pPr>
    </w:p>
    <w:p w:rsidR="004F5AD5" w:rsidRDefault="004F5AD5" w:rsidP="004F5AD5">
      <w:pPr>
        <w:pStyle w:val="Style2"/>
        <w:tabs>
          <w:tab w:val="center" w:pos="709"/>
        </w:tabs>
        <w:spacing w:line="240" w:lineRule="auto"/>
        <w:jc w:val="center"/>
        <w:rPr>
          <w:rFonts w:eastAsiaTheme="minorHAnsi"/>
          <w:color w:val="0563C1" w:themeColor="hyperlink"/>
          <w:lang w:eastAsia="en-US"/>
        </w:rPr>
      </w:pPr>
    </w:p>
    <w:p w:rsidR="004F5AD5" w:rsidRDefault="004F5AD5" w:rsidP="004F5AD5">
      <w:pPr>
        <w:pStyle w:val="Style2"/>
        <w:tabs>
          <w:tab w:val="center" w:pos="709"/>
        </w:tabs>
        <w:spacing w:line="240" w:lineRule="auto"/>
        <w:jc w:val="center"/>
        <w:rPr>
          <w:rFonts w:eastAsiaTheme="minorHAnsi"/>
          <w:color w:val="0563C1" w:themeColor="hyperlink"/>
          <w:lang w:eastAsia="en-US"/>
        </w:rPr>
      </w:pPr>
    </w:p>
    <w:p w:rsidR="004F5AD5" w:rsidRDefault="004F5AD5" w:rsidP="004F5AD5">
      <w:pPr>
        <w:pStyle w:val="Style2"/>
        <w:tabs>
          <w:tab w:val="center" w:pos="709"/>
        </w:tabs>
        <w:spacing w:line="240" w:lineRule="auto"/>
        <w:jc w:val="center"/>
        <w:rPr>
          <w:rFonts w:eastAsiaTheme="minorHAnsi"/>
          <w:color w:val="0563C1" w:themeColor="hyperlink"/>
          <w:lang w:eastAsia="en-US"/>
        </w:rPr>
      </w:pPr>
    </w:p>
    <w:p w:rsidR="004F5AD5" w:rsidRDefault="004F5AD5" w:rsidP="004F5AD5">
      <w:pPr>
        <w:pStyle w:val="Style2"/>
        <w:tabs>
          <w:tab w:val="center" w:pos="709"/>
        </w:tabs>
        <w:spacing w:line="240" w:lineRule="auto"/>
        <w:jc w:val="center"/>
        <w:rPr>
          <w:rFonts w:eastAsiaTheme="minorHAnsi"/>
          <w:color w:val="0563C1" w:themeColor="hyperlink"/>
          <w:lang w:eastAsia="en-US"/>
        </w:rPr>
      </w:pPr>
    </w:p>
    <w:p w:rsidR="004F5AD5" w:rsidRDefault="004F5AD5" w:rsidP="004F5AD5">
      <w:pPr>
        <w:pStyle w:val="Style2"/>
        <w:tabs>
          <w:tab w:val="center" w:pos="709"/>
        </w:tabs>
        <w:spacing w:line="240" w:lineRule="auto"/>
        <w:jc w:val="center"/>
        <w:rPr>
          <w:rFonts w:eastAsiaTheme="minorHAnsi"/>
          <w:color w:val="0563C1" w:themeColor="hyperlink"/>
          <w:lang w:eastAsia="en-US"/>
        </w:rPr>
      </w:pPr>
    </w:p>
    <w:p w:rsidR="004F5AD5" w:rsidRDefault="004F5AD5" w:rsidP="004F5AD5">
      <w:pPr>
        <w:pStyle w:val="Style2"/>
        <w:tabs>
          <w:tab w:val="center" w:pos="709"/>
        </w:tabs>
        <w:spacing w:line="240" w:lineRule="auto"/>
        <w:jc w:val="center"/>
        <w:rPr>
          <w:rFonts w:eastAsiaTheme="minorHAnsi"/>
          <w:color w:val="0563C1" w:themeColor="hyperlink"/>
          <w:lang w:eastAsia="en-US"/>
        </w:rPr>
      </w:pPr>
    </w:p>
    <w:p w:rsidR="004F5AD5" w:rsidRDefault="004F5AD5" w:rsidP="004F5AD5">
      <w:pPr>
        <w:pStyle w:val="Style2"/>
        <w:tabs>
          <w:tab w:val="center" w:pos="709"/>
        </w:tabs>
        <w:spacing w:line="240" w:lineRule="auto"/>
        <w:jc w:val="center"/>
        <w:rPr>
          <w:rFonts w:eastAsiaTheme="minorHAnsi"/>
          <w:color w:val="0563C1" w:themeColor="hyperlink"/>
          <w:lang w:eastAsia="en-US"/>
        </w:rPr>
      </w:pPr>
    </w:p>
    <w:p w:rsidR="004F5AD5" w:rsidRDefault="004F5AD5" w:rsidP="004F5AD5">
      <w:pPr>
        <w:pStyle w:val="Style2"/>
        <w:tabs>
          <w:tab w:val="center" w:pos="709"/>
        </w:tabs>
        <w:spacing w:line="240" w:lineRule="auto"/>
        <w:jc w:val="center"/>
        <w:rPr>
          <w:rFonts w:eastAsiaTheme="minorHAnsi"/>
          <w:color w:val="0563C1" w:themeColor="hyperlink"/>
          <w:lang w:eastAsia="en-US"/>
        </w:rPr>
      </w:pPr>
    </w:p>
    <w:p w:rsidR="004F5AD5" w:rsidRDefault="004F5AD5" w:rsidP="004F5AD5">
      <w:pPr>
        <w:pStyle w:val="Style2"/>
        <w:tabs>
          <w:tab w:val="center" w:pos="709"/>
        </w:tabs>
        <w:spacing w:line="240" w:lineRule="auto"/>
        <w:jc w:val="center"/>
        <w:rPr>
          <w:rFonts w:eastAsiaTheme="minorHAnsi"/>
          <w:color w:val="0563C1" w:themeColor="hyperlink"/>
          <w:lang w:eastAsia="en-US"/>
        </w:rPr>
      </w:pPr>
    </w:p>
    <w:p w:rsidR="004F5AD5" w:rsidRDefault="004F5AD5" w:rsidP="004F5AD5">
      <w:pPr>
        <w:pStyle w:val="Style2"/>
        <w:tabs>
          <w:tab w:val="center" w:pos="709"/>
        </w:tabs>
        <w:spacing w:line="240" w:lineRule="auto"/>
        <w:jc w:val="center"/>
        <w:rPr>
          <w:rFonts w:eastAsiaTheme="minorHAnsi"/>
          <w:color w:val="0563C1" w:themeColor="hyperlink"/>
          <w:lang w:eastAsia="en-US"/>
        </w:rPr>
      </w:pPr>
    </w:p>
    <w:p w:rsidR="004F5AD5" w:rsidRDefault="004F5AD5" w:rsidP="004F5AD5">
      <w:pPr>
        <w:pStyle w:val="Style2"/>
        <w:tabs>
          <w:tab w:val="center" w:pos="709"/>
        </w:tabs>
        <w:spacing w:line="240" w:lineRule="auto"/>
        <w:jc w:val="center"/>
        <w:rPr>
          <w:rFonts w:eastAsiaTheme="minorHAnsi"/>
          <w:color w:val="0563C1" w:themeColor="hyperlink"/>
          <w:lang w:eastAsia="en-US"/>
        </w:rPr>
      </w:pPr>
    </w:p>
    <w:p w:rsidR="004F5AD5" w:rsidRDefault="004F5AD5" w:rsidP="004F5AD5">
      <w:pPr>
        <w:pStyle w:val="Style2"/>
        <w:tabs>
          <w:tab w:val="center" w:pos="709"/>
        </w:tabs>
        <w:spacing w:line="240" w:lineRule="auto"/>
        <w:jc w:val="center"/>
        <w:rPr>
          <w:rFonts w:eastAsiaTheme="minorHAnsi"/>
          <w:color w:val="0563C1" w:themeColor="hyperlink"/>
          <w:lang w:eastAsia="en-US"/>
        </w:rPr>
      </w:pPr>
    </w:p>
    <w:p w:rsidR="004F5AD5" w:rsidRDefault="004F5AD5" w:rsidP="004F5AD5">
      <w:pPr>
        <w:pStyle w:val="Style2"/>
        <w:tabs>
          <w:tab w:val="center" w:pos="709"/>
        </w:tabs>
        <w:spacing w:line="240" w:lineRule="auto"/>
        <w:jc w:val="center"/>
        <w:rPr>
          <w:rFonts w:eastAsiaTheme="minorHAnsi"/>
          <w:color w:val="0563C1" w:themeColor="hyperlink"/>
          <w:lang w:eastAsia="en-US"/>
        </w:rPr>
      </w:pPr>
    </w:p>
    <w:p w:rsidR="004F5AD5" w:rsidRDefault="004F5AD5" w:rsidP="004F5AD5">
      <w:pPr>
        <w:pStyle w:val="Style2"/>
        <w:tabs>
          <w:tab w:val="center" w:pos="709"/>
        </w:tabs>
        <w:spacing w:line="240" w:lineRule="auto"/>
        <w:jc w:val="center"/>
        <w:rPr>
          <w:rFonts w:eastAsiaTheme="minorHAnsi"/>
          <w:color w:val="0563C1" w:themeColor="hyperlink"/>
          <w:lang w:eastAsia="en-US"/>
        </w:rPr>
      </w:pPr>
    </w:p>
    <w:p w:rsidR="004F5AD5" w:rsidRDefault="004F5AD5" w:rsidP="004F5AD5">
      <w:pPr>
        <w:pStyle w:val="Style2"/>
        <w:tabs>
          <w:tab w:val="center" w:pos="709"/>
        </w:tabs>
        <w:spacing w:line="240" w:lineRule="auto"/>
        <w:jc w:val="center"/>
        <w:rPr>
          <w:rFonts w:eastAsiaTheme="minorHAnsi"/>
          <w:color w:val="0563C1" w:themeColor="hyperlink"/>
          <w:lang w:eastAsia="en-US"/>
        </w:rPr>
      </w:pPr>
    </w:p>
    <w:p w:rsidR="004F5AD5" w:rsidRDefault="004F5AD5" w:rsidP="004F5AD5">
      <w:pPr>
        <w:pStyle w:val="Style2"/>
        <w:tabs>
          <w:tab w:val="center" w:pos="709"/>
        </w:tabs>
        <w:spacing w:line="240" w:lineRule="auto"/>
        <w:jc w:val="center"/>
        <w:rPr>
          <w:color w:val="464C55"/>
          <w:shd w:val="clear" w:color="auto" w:fill="FFFFFF"/>
        </w:rPr>
      </w:pPr>
    </w:p>
    <w:p w:rsidR="004F5AD5" w:rsidRPr="004F5AD5" w:rsidRDefault="004F5AD5" w:rsidP="004F5AD5">
      <w:pPr>
        <w:pStyle w:val="Style2"/>
        <w:tabs>
          <w:tab w:val="center" w:pos="709"/>
        </w:tabs>
        <w:spacing w:line="240" w:lineRule="auto"/>
        <w:jc w:val="center"/>
        <w:rPr>
          <w:b/>
          <w:color w:val="000000" w:themeColor="text1"/>
          <w:sz w:val="28"/>
          <w:shd w:val="clear" w:color="auto" w:fill="FFFFFF"/>
        </w:rPr>
      </w:pPr>
      <w:r w:rsidRPr="004F5AD5">
        <w:rPr>
          <w:b/>
          <w:color w:val="000000" w:themeColor="text1"/>
          <w:sz w:val="28"/>
          <w:shd w:val="clear" w:color="auto" w:fill="FFFFFF"/>
        </w:rPr>
        <w:lastRenderedPageBreak/>
        <w:t>КРИТЕРИИ</w:t>
      </w:r>
    </w:p>
    <w:p w:rsidR="004F5AD5" w:rsidRDefault="004F5AD5" w:rsidP="004F5AD5">
      <w:pPr>
        <w:pStyle w:val="Style2"/>
        <w:tabs>
          <w:tab w:val="center" w:pos="709"/>
        </w:tabs>
        <w:spacing w:line="240" w:lineRule="auto"/>
        <w:jc w:val="center"/>
        <w:rPr>
          <w:b/>
          <w:color w:val="000000" w:themeColor="text1"/>
          <w:sz w:val="28"/>
          <w:shd w:val="clear" w:color="auto" w:fill="FFFFFF"/>
        </w:rPr>
      </w:pPr>
      <w:r w:rsidRPr="004F5AD5">
        <w:rPr>
          <w:b/>
          <w:color w:val="000000" w:themeColor="text1"/>
          <w:sz w:val="28"/>
          <w:shd w:val="clear" w:color="auto" w:fill="FFFFFF"/>
        </w:rPr>
        <w:t>отбора проектов развития сельского туризма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"/>
        <w:gridCol w:w="3608"/>
        <w:gridCol w:w="2831"/>
        <w:gridCol w:w="1705"/>
        <w:gridCol w:w="1152"/>
        <w:gridCol w:w="29"/>
      </w:tblGrid>
      <w:tr w:rsidR="00323287" w:rsidTr="000E7568">
        <w:tc>
          <w:tcPr>
            <w:tcW w:w="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N</w:t>
            </w:r>
          </w:p>
          <w:p w:rsidR="00323287" w:rsidRDefault="00323287" w:rsidP="000E7568">
            <w:pPr>
              <w:pStyle w:val="af2"/>
              <w:jc w:val="center"/>
            </w:pPr>
            <w:r>
              <w:t>п/п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Наименование критерия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Величина критерия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Значение показателя,</w:t>
            </w:r>
          </w:p>
          <w:p w:rsidR="00323287" w:rsidRDefault="00323287" w:rsidP="000E7568">
            <w:pPr>
              <w:pStyle w:val="af2"/>
              <w:jc w:val="center"/>
            </w:pPr>
            <w:r>
              <w:t>балл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Вес критерия</w:t>
            </w:r>
          </w:p>
        </w:tc>
      </w:tr>
      <w:tr w:rsidR="00323287" w:rsidTr="000E7568">
        <w:tc>
          <w:tcPr>
            <w:tcW w:w="9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bookmarkStart w:id="0" w:name="sub_40001"/>
            <w:r>
              <w:t>1</w:t>
            </w:r>
            <w:bookmarkEnd w:id="0"/>
          </w:p>
        </w:tc>
        <w:tc>
          <w:tcPr>
            <w:tcW w:w="3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3"/>
            </w:pPr>
            <w:r>
              <w:t>Доля собственных средств заявителя в общей стоимости проекта развития сельского туризма, проценты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До 15 процентов (включительно)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1</w:t>
            </w: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0,1</w:t>
            </w:r>
          </w:p>
        </w:tc>
      </w:tr>
      <w:tr w:rsidR="00323287" w:rsidTr="000E7568">
        <w:tc>
          <w:tcPr>
            <w:tcW w:w="9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16 - 25 процентов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5</w:t>
            </w:r>
          </w:p>
        </w:tc>
        <w:tc>
          <w:tcPr>
            <w:tcW w:w="1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</w:tr>
      <w:tr w:rsidR="00323287" w:rsidTr="000E7568">
        <w:tc>
          <w:tcPr>
            <w:tcW w:w="9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Более 25 процентов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10</w:t>
            </w:r>
          </w:p>
        </w:tc>
        <w:tc>
          <w:tcPr>
            <w:tcW w:w="1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</w:tr>
      <w:tr w:rsidR="00323287" w:rsidTr="00647972">
        <w:tc>
          <w:tcPr>
            <w:tcW w:w="90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bookmarkStart w:id="1" w:name="sub_40002"/>
            <w:r>
              <w:t>2</w:t>
            </w:r>
            <w:bookmarkEnd w:id="1"/>
          </w:p>
        </w:tc>
        <w:tc>
          <w:tcPr>
            <w:tcW w:w="3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3"/>
            </w:pPr>
            <w:r>
              <w:t>Планируемый среднегодовой прирост объема производства сельскохозяйственной продукции заявителя (включая первый год реализации проекта развития сельского туризма), проценты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Менее 10 процентов (включительно)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5</w:t>
            </w: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0,1</w:t>
            </w:r>
          </w:p>
        </w:tc>
      </w:tr>
      <w:tr w:rsidR="00323287" w:rsidTr="00647972">
        <w:tc>
          <w:tcPr>
            <w:tcW w:w="906" w:type="dxa"/>
            <w:vMerge/>
            <w:tcBorders>
              <w:right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  <w:tc>
          <w:tcPr>
            <w:tcW w:w="3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Более 10 процентов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10</w:t>
            </w:r>
          </w:p>
        </w:tc>
        <w:tc>
          <w:tcPr>
            <w:tcW w:w="1181" w:type="dxa"/>
            <w:gridSpan w:val="2"/>
            <w:vMerge/>
            <w:tcBorders>
              <w:left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</w:tr>
      <w:tr w:rsidR="00323287" w:rsidTr="00647972">
        <w:tc>
          <w:tcPr>
            <w:tcW w:w="9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  <w:tc>
          <w:tcPr>
            <w:tcW w:w="3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Pr="00B466F4" w:rsidRDefault="00323287" w:rsidP="000E7568">
            <w:pPr>
              <w:pStyle w:val="af2"/>
              <w:jc w:val="center"/>
            </w:pPr>
            <w:r w:rsidRPr="00B466F4">
              <w:t xml:space="preserve">0 процентов </w:t>
            </w:r>
          </w:p>
          <w:p w:rsidR="00323287" w:rsidRDefault="00323287" w:rsidP="000E7568">
            <w:pPr>
              <w:pStyle w:val="af2"/>
              <w:jc w:val="center"/>
            </w:pPr>
            <w:r w:rsidRPr="00B466F4">
              <w:t>(отсутствие прироста)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0</w:t>
            </w:r>
            <w:bookmarkStart w:id="2" w:name="_GoBack"/>
            <w:bookmarkEnd w:id="2"/>
          </w:p>
        </w:tc>
        <w:tc>
          <w:tcPr>
            <w:tcW w:w="118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</w:tr>
      <w:tr w:rsidR="00323287" w:rsidTr="000E7568">
        <w:tc>
          <w:tcPr>
            <w:tcW w:w="9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bookmarkStart w:id="3" w:name="sub_40003"/>
            <w:r>
              <w:t>3</w:t>
            </w:r>
            <w:bookmarkEnd w:id="3"/>
          </w:p>
        </w:tc>
        <w:tc>
          <w:tcPr>
            <w:tcW w:w="3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3"/>
            </w:pPr>
            <w:r>
              <w:t>Срок окупаемости проекта развития сельского туризма, месяцы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Более 60 месяцев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0</w:t>
            </w: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 w:rsidRPr="00B466F4">
              <w:t>0,01</w:t>
            </w:r>
          </w:p>
        </w:tc>
      </w:tr>
      <w:tr w:rsidR="00323287" w:rsidTr="000E7568">
        <w:tc>
          <w:tcPr>
            <w:tcW w:w="9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От 54 до 60 месяцев</w:t>
            </w:r>
            <w:r>
              <w:t xml:space="preserve"> (включительно)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1</w:t>
            </w:r>
          </w:p>
        </w:tc>
        <w:tc>
          <w:tcPr>
            <w:tcW w:w="1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</w:tr>
      <w:tr w:rsidR="00323287" w:rsidTr="000E7568">
        <w:tc>
          <w:tcPr>
            <w:tcW w:w="9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От 36 до 53 месяцев</w:t>
            </w:r>
            <w:r>
              <w:t xml:space="preserve"> (включительно)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5</w:t>
            </w:r>
          </w:p>
        </w:tc>
        <w:tc>
          <w:tcPr>
            <w:tcW w:w="1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</w:tr>
      <w:tr w:rsidR="00323287" w:rsidTr="000E7568">
        <w:tc>
          <w:tcPr>
            <w:tcW w:w="9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Менее 35 месяцев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10</w:t>
            </w:r>
          </w:p>
        </w:tc>
        <w:tc>
          <w:tcPr>
            <w:tcW w:w="1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</w:tr>
      <w:tr w:rsidR="00323287" w:rsidTr="000E7568">
        <w:tc>
          <w:tcPr>
            <w:tcW w:w="9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bookmarkStart w:id="4" w:name="sub_40004"/>
            <w:r>
              <w:t>4</w:t>
            </w:r>
            <w:bookmarkEnd w:id="4"/>
          </w:p>
        </w:tc>
        <w:tc>
          <w:tcPr>
            <w:tcW w:w="3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3"/>
            </w:pPr>
            <w:r w:rsidRPr="00323287">
              <w:t>Количество новых постоянных работников, которых планируется трудоустроить в первом году</w:t>
            </w:r>
            <w:r>
              <w:t xml:space="preserve"> </w:t>
            </w:r>
            <w:r w:rsidRPr="00323287">
              <w:t>реализации проекта развития сельского туризма, человек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Не планируется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0</w:t>
            </w: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0,04</w:t>
            </w:r>
          </w:p>
        </w:tc>
      </w:tr>
      <w:tr w:rsidR="00323287" w:rsidTr="000E7568">
        <w:tc>
          <w:tcPr>
            <w:tcW w:w="9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323287">
            <w:pPr>
              <w:pStyle w:val="af2"/>
              <w:jc w:val="center"/>
            </w:pPr>
            <w:r>
              <w:t xml:space="preserve">1 - 5 </w:t>
            </w:r>
            <w:r>
              <w:t>человек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5</w:t>
            </w:r>
          </w:p>
        </w:tc>
        <w:tc>
          <w:tcPr>
            <w:tcW w:w="1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</w:tr>
      <w:tr w:rsidR="00323287" w:rsidTr="000E7568">
        <w:tc>
          <w:tcPr>
            <w:tcW w:w="9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323287">
            <w:pPr>
              <w:pStyle w:val="af2"/>
              <w:jc w:val="center"/>
            </w:pPr>
            <w:r>
              <w:t xml:space="preserve">6 и более </w:t>
            </w:r>
            <w:r>
              <w:t>человек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10</w:t>
            </w:r>
          </w:p>
        </w:tc>
        <w:tc>
          <w:tcPr>
            <w:tcW w:w="1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</w:tr>
      <w:tr w:rsidR="00323287" w:rsidTr="000E7568">
        <w:tc>
          <w:tcPr>
            <w:tcW w:w="9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bookmarkStart w:id="5" w:name="sub_40005"/>
            <w:r>
              <w:t>5</w:t>
            </w:r>
            <w:bookmarkEnd w:id="5"/>
          </w:p>
        </w:tc>
        <w:tc>
          <w:tcPr>
            <w:tcW w:w="3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3"/>
            </w:pPr>
            <w:r w:rsidRPr="00323287">
              <w:t>Планируемое среднегодовое количество туристов, которое планируется привлечь для посещения на объекты сельского туризма заявителя, человек (критерий учитывается в случае наличия и (или) планируемого создания средств размещения</w:t>
            </w:r>
            <w:r w:rsidR="007E450D">
              <w:rPr>
                <w:rStyle w:val="af9"/>
              </w:rPr>
              <w:footnoteReference w:id="1"/>
            </w:r>
            <w:r w:rsidRPr="00323287">
              <w:t xml:space="preserve"> туристов)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Проект развития сельского туризма не предусматривает создание средств размещения туристов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0</w:t>
            </w: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0,</w:t>
            </w:r>
            <w:r>
              <w:t>0</w:t>
            </w:r>
            <w:r>
              <w:t>5</w:t>
            </w:r>
          </w:p>
        </w:tc>
      </w:tr>
      <w:tr w:rsidR="00323287" w:rsidTr="000E7568">
        <w:tc>
          <w:tcPr>
            <w:tcW w:w="9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Менее 50 человек в год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0</w:t>
            </w:r>
          </w:p>
        </w:tc>
        <w:tc>
          <w:tcPr>
            <w:tcW w:w="1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</w:tr>
      <w:tr w:rsidR="00323287" w:rsidTr="000E7568">
        <w:tc>
          <w:tcPr>
            <w:tcW w:w="9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51 - 200 человек в год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1</w:t>
            </w:r>
          </w:p>
        </w:tc>
        <w:tc>
          <w:tcPr>
            <w:tcW w:w="1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</w:tr>
      <w:tr w:rsidR="00323287" w:rsidTr="000E7568">
        <w:tc>
          <w:tcPr>
            <w:tcW w:w="9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201-420 человек в год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5</w:t>
            </w:r>
          </w:p>
        </w:tc>
        <w:tc>
          <w:tcPr>
            <w:tcW w:w="1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</w:tr>
      <w:tr w:rsidR="00323287" w:rsidTr="000E7568">
        <w:tc>
          <w:tcPr>
            <w:tcW w:w="9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421 и более человек в год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10</w:t>
            </w:r>
          </w:p>
        </w:tc>
        <w:tc>
          <w:tcPr>
            <w:tcW w:w="1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</w:tr>
      <w:tr w:rsidR="00323287" w:rsidTr="000E7568">
        <w:tc>
          <w:tcPr>
            <w:tcW w:w="90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6</w:t>
            </w:r>
          </w:p>
        </w:tc>
        <w:tc>
          <w:tcPr>
            <w:tcW w:w="3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87" w:rsidRPr="00AF500A" w:rsidRDefault="00323287" w:rsidP="000E7568">
            <w:pPr>
              <w:pStyle w:val="af3"/>
            </w:pPr>
            <w:r w:rsidRPr="00AF500A">
              <w:t>Планируемое среднегодовое количество экскурсантов, которое планируется привлечь для посещения на объекты сельского туризма заявителя, человек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287" w:rsidRPr="00AF500A" w:rsidRDefault="00323287" w:rsidP="000E756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F500A">
              <w:rPr>
                <w:color w:val="22272F"/>
              </w:rPr>
              <w:t xml:space="preserve">Менее </w:t>
            </w:r>
            <w:r>
              <w:rPr>
                <w:color w:val="22272F"/>
              </w:rPr>
              <w:t>3</w:t>
            </w:r>
            <w:r w:rsidRPr="00AF500A">
              <w:rPr>
                <w:color w:val="22272F"/>
              </w:rPr>
              <w:t>50 человек в год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287" w:rsidRPr="00AF500A" w:rsidRDefault="00323287" w:rsidP="000E756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118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23287" w:rsidRPr="00AF500A" w:rsidRDefault="00323287" w:rsidP="000E756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0,04</w:t>
            </w:r>
          </w:p>
        </w:tc>
      </w:tr>
      <w:tr w:rsidR="00323287" w:rsidTr="000E7568">
        <w:tc>
          <w:tcPr>
            <w:tcW w:w="906" w:type="dxa"/>
            <w:vMerge/>
            <w:tcBorders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</w:p>
        </w:tc>
        <w:tc>
          <w:tcPr>
            <w:tcW w:w="3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287" w:rsidRPr="00AF500A" w:rsidRDefault="00323287" w:rsidP="000E7568">
            <w:pPr>
              <w:pStyle w:val="af3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287" w:rsidRPr="00AF500A" w:rsidRDefault="00323287" w:rsidP="000E756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3</w:t>
            </w:r>
            <w:r w:rsidRPr="00AF500A">
              <w:rPr>
                <w:color w:val="22272F"/>
              </w:rPr>
              <w:t>51 - 600 человек в год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287" w:rsidRPr="00AF500A" w:rsidRDefault="00323287" w:rsidP="000E756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1</w:t>
            </w:r>
          </w:p>
        </w:tc>
        <w:tc>
          <w:tcPr>
            <w:tcW w:w="118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23287" w:rsidRPr="00AF500A" w:rsidRDefault="00323287" w:rsidP="000E7568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323287" w:rsidTr="000E7568">
        <w:tc>
          <w:tcPr>
            <w:tcW w:w="9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</w:p>
        </w:tc>
        <w:tc>
          <w:tcPr>
            <w:tcW w:w="3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3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287" w:rsidRPr="00AF500A" w:rsidRDefault="00323287" w:rsidP="000E756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AF500A">
              <w:rPr>
                <w:color w:val="22272F"/>
              </w:rPr>
              <w:t>601</w:t>
            </w:r>
            <w:r>
              <w:rPr>
                <w:color w:val="22272F"/>
              </w:rPr>
              <w:t xml:space="preserve"> - 720</w:t>
            </w:r>
            <w:r w:rsidRPr="00AF500A">
              <w:rPr>
                <w:color w:val="22272F"/>
              </w:rPr>
              <w:t xml:space="preserve"> человек в год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3287" w:rsidRPr="00AF500A" w:rsidRDefault="00323287" w:rsidP="000E7568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rPr>
                <w:color w:val="22272F"/>
              </w:rPr>
              <w:t>5</w:t>
            </w:r>
          </w:p>
        </w:tc>
        <w:tc>
          <w:tcPr>
            <w:tcW w:w="118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23287" w:rsidRPr="00AF500A" w:rsidRDefault="00323287" w:rsidP="000E7568">
            <w:pPr>
              <w:jc w:val="both"/>
              <w:rPr>
                <w:color w:val="22272F"/>
                <w:sz w:val="24"/>
                <w:szCs w:val="24"/>
              </w:rPr>
            </w:pPr>
          </w:p>
        </w:tc>
      </w:tr>
      <w:tr w:rsidR="00323287" w:rsidTr="000E7568">
        <w:tc>
          <w:tcPr>
            <w:tcW w:w="9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</w:p>
        </w:tc>
        <w:tc>
          <w:tcPr>
            <w:tcW w:w="3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3"/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721 и более человек в год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10</w:t>
            </w:r>
          </w:p>
        </w:tc>
        <w:tc>
          <w:tcPr>
            <w:tcW w:w="1181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3287" w:rsidRDefault="00323287" w:rsidP="000E7568">
            <w:pPr>
              <w:pStyle w:val="af2"/>
              <w:jc w:val="center"/>
            </w:pPr>
          </w:p>
        </w:tc>
      </w:tr>
      <w:tr w:rsidR="00323287" w:rsidTr="000E7568">
        <w:tc>
          <w:tcPr>
            <w:tcW w:w="9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7</w:t>
            </w:r>
          </w:p>
        </w:tc>
        <w:tc>
          <w:tcPr>
            <w:tcW w:w="3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3"/>
            </w:pPr>
            <w:r>
              <w:t>Заявитель ранее являлся получателем мер государственной поддержки на развитие туризма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0</w:t>
            </w: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287" w:rsidRDefault="00323287" w:rsidP="00323287">
            <w:pPr>
              <w:pStyle w:val="af2"/>
              <w:jc w:val="center"/>
            </w:pPr>
            <w:r>
              <w:t>0,0</w:t>
            </w:r>
            <w:r>
              <w:t>5</w:t>
            </w:r>
          </w:p>
        </w:tc>
      </w:tr>
      <w:tr w:rsidR="00323287" w:rsidTr="000E7568">
        <w:tc>
          <w:tcPr>
            <w:tcW w:w="9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Нет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5</w:t>
            </w:r>
          </w:p>
        </w:tc>
        <w:tc>
          <w:tcPr>
            <w:tcW w:w="1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</w:tr>
      <w:tr w:rsidR="00323287" w:rsidTr="000E7568">
        <w:trPr>
          <w:gridAfter w:val="1"/>
          <w:wAfter w:w="29" w:type="dxa"/>
        </w:trPr>
        <w:tc>
          <w:tcPr>
            <w:tcW w:w="9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8</w:t>
            </w:r>
          </w:p>
        </w:tc>
        <w:tc>
          <w:tcPr>
            <w:tcW w:w="3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3"/>
            </w:pPr>
            <w:r>
              <w:t xml:space="preserve">Среднегодовой прирост выручки от реализации сельскохозяйственной продукции, планируемый в период реализации проекта развития сельского туризма </w:t>
            </w:r>
            <w:r>
              <w:lastRenderedPageBreak/>
              <w:t>(включая первый год реализации проекта), проценты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lastRenderedPageBreak/>
              <w:t>До 3 процентов (включительно)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0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0,1</w:t>
            </w:r>
          </w:p>
        </w:tc>
      </w:tr>
      <w:tr w:rsidR="00323287" w:rsidTr="000E7568">
        <w:trPr>
          <w:gridAfter w:val="1"/>
          <w:wAfter w:w="29" w:type="dxa"/>
        </w:trPr>
        <w:tc>
          <w:tcPr>
            <w:tcW w:w="9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3,1-10 процентов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5</w:t>
            </w: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</w:tr>
      <w:tr w:rsidR="00323287" w:rsidTr="000E7568">
        <w:trPr>
          <w:gridAfter w:val="1"/>
          <w:wAfter w:w="29" w:type="dxa"/>
        </w:trPr>
        <w:tc>
          <w:tcPr>
            <w:tcW w:w="9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Более 10 процентов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10</w:t>
            </w: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</w:tr>
      <w:tr w:rsidR="00323287" w:rsidTr="000E7568">
        <w:trPr>
          <w:gridAfter w:val="1"/>
          <w:wAfter w:w="29" w:type="dxa"/>
        </w:trPr>
        <w:tc>
          <w:tcPr>
            <w:tcW w:w="9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9</w:t>
            </w:r>
          </w:p>
        </w:tc>
        <w:tc>
          <w:tcPr>
            <w:tcW w:w="3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3"/>
            </w:pPr>
            <w:r>
              <w:t>Планируемый уровень заработной платы работников заявителя в рамках реализации проекта развития сельского туризма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Ниже средней по отрасли в регионе (по данным Федеральной службы государственной статистики)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0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0,03</w:t>
            </w:r>
          </w:p>
        </w:tc>
      </w:tr>
      <w:tr w:rsidR="00323287" w:rsidTr="000E7568">
        <w:trPr>
          <w:gridAfter w:val="1"/>
          <w:wAfter w:w="29" w:type="dxa"/>
        </w:trPr>
        <w:tc>
          <w:tcPr>
            <w:tcW w:w="9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Выше или равна средней по отрасли в регионе (по данным Федеральной службы государственной статистики)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10</w:t>
            </w: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</w:tr>
      <w:tr w:rsidR="00323287" w:rsidTr="000E7568">
        <w:trPr>
          <w:gridAfter w:val="1"/>
          <w:wAfter w:w="29" w:type="dxa"/>
        </w:trPr>
        <w:tc>
          <w:tcPr>
            <w:tcW w:w="90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10</w:t>
            </w:r>
          </w:p>
        </w:tc>
        <w:tc>
          <w:tcPr>
            <w:tcW w:w="3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3"/>
            </w:pPr>
            <w:r>
              <w:t>Наличие у заявителя опыта в сфере оказания услуг в области туризма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Отсутствие опыта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0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0,01</w:t>
            </w:r>
          </w:p>
        </w:tc>
      </w:tr>
      <w:tr w:rsidR="00323287" w:rsidTr="000E7568">
        <w:trPr>
          <w:gridAfter w:val="1"/>
          <w:wAfter w:w="29" w:type="dxa"/>
        </w:trPr>
        <w:tc>
          <w:tcPr>
            <w:tcW w:w="9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Наличие опыта в сфере туризма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5</w:t>
            </w: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</w:tr>
      <w:tr w:rsidR="00323287" w:rsidTr="000E7568">
        <w:trPr>
          <w:gridAfter w:val="1"/>
          <w:wAfter w:w="29" w:type="dxa"/>
        </w:trPr>
        <w:tc>
          <w:tcPr>
            <w:tcW w:w="9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11</w:t>
            </w:r>
          </w:p>
        </w:tc>
        <w:tc>
          <w:tcPr>
            <w:tcW w:w="3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3"/>
            </w:pPr>
            <w:r>
              <w:t>Период использования объекта сельского туризма в течение одного календарного года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Круглогодичный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10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287" w:rsidRDefault="00323287" w:rsidP="00323287">
            <w:pPr>
              <w:pStyle w:val="af2"/>
              <w:jc w:val="center"/>
            </w:pPr>
            <w:r>
              <w:t>0,0</w:t>
            </w:r>
            <w:r>
              <w:t>2</w:t>
            </w:r>
          </w:p>
        </w:tc>
      </w:tr>
      <w:tr w:rsidR="00323287" w:rsidTr="000E7568">
        <w:trPr>
          <w:gridAfter w:val="1"/>
          <w:wAfter w:w="29" w:type="dxa"/>
        </w:trPr>
        <w:tc>
          <w:tcPr>
            <w:tcW w:w="9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Сезонный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0</w:t>
            </w: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</w:tr>
      <w:tr w:rsidR="00323287" w:rsidTr="000E7568">
        <w:trPr>
          <w:gridAfter w:val="1"/>
          <w:wAfter w:w="29" w:type="dxa"/>
        </w:trPr>
        <w:tc>
          <w:tcPr>
            <w:tcW w:w="9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323287">
            <w:pPr>
              <w:pStyle w:val="af2"/>
              <w:jc w:val="center"/>
            </w:pPr>
            <w:bookmarkStart w:id="6" w:name="sub_40011"/>
            <w:r>
              <w:t>1</w:t>
            </w:r>
            <w:bookmarkEnd w:id="6"/>
            <w:r>
              <w:t>2</w:t>
            </w:r>
          </w:p>
        </w:tc>
        <w:tc>
          <w:tcPr>
            <w:tcW w:w="3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3"/>
            </w:pPr>
            <w:r w:rsidRPr="00323287">
              <w:t>Планируемая реализация в рамках проекта развития сельского туризма мероприятий, направленных на создание и развитие доступной туристской среды для людей с ограниченными возможностями здоровья и (или) мероприятий социальной ответственности бизнеса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5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0,01</w:t>
            </w:r>
          </w:p>
        </w:tc>
      </w:tr>
      <w:tr w:rsidR="00323287" w:rsidTr="000E7568">
        <w:trPr>
          <w:gridAfter w:val="1"/>
          <w:wAfter w:w="29" w:type="dxa"/>
        </w:trPr>
        <w:tc>
          <w:tcPr>
            <w:tcW w:w="9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Нет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0</w:t>
            </w: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</w:tr>
      <w:tr w:rsidR="00323287" w:rsidTr="000E7568">
        <w:trPr>
          <w:gridAfter w:val="1"/>
          <w:wAfter w:w="29" w:type="dxa"/>
        </w:trPr>
        <w:tc>
          <w:tcPr>
            <w:tcW w:w="9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bookmarkStart w:id="7" w:name="sub_40012"/>
            <w:r>
              <w:t>1</w:t>
            </w:r>
            <w:bookmarkEnd w:id="7"/>
            <w:r>
              <w:t>3</w:t>
            </w:r>
          </w:p>
        </w:tc>
        <w:tc>
          <w:tcPr>
            <w:tcW w:w="3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3"/>
            </w:pPr>
            <w:r>
              <w:t>Логическая связность и реализуемость проекта развития сельского туризма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Проект развития сельского туризма слабо проработан, имеются противоречия между планируемой деятельностью и ожидаемыми результатами, сроки выполнения не корректны, имеются существенные ошибки в постановке целей и задач и описании мероприятий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0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0,2</w:t>
            </w:r>
          </w:p>
        </w:tc>
      </w:tr>
      <w:tr w:rsidR="00323287" w:rsidTr="000E7568">
        <w:trPr>
          <w:gridAfter w:val="1"/>
          <w:wAfter w:w="29" w:type="dxa"/>
        </w:trPr>
        <w:tc>
          <w:tcPr>
            <w:tcW w:w="9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Описание проекта развития сельского туризма не позволяет определить содержание основных мероприятий проекта развития сельского туризма, имеются устранимые нарушения связи между целями, задачами, мероприятиями и предполагаемыми результатами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5</w:t>
            </w: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</w:tr>
      <w:tr w:rsidR="00323287" w:rsidTr="000E7568">
        <w:trPr>
          <w:gridAfter w:val="1"/>
          <w:wAfter w:w="29" w:type="dxa"/>
        </w:trPr>
        <w:tc>
          <w:tcPr>
            <w:tcW w:w="9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Цели и задачи мероприятия взаимосвязаны, но имеются несущественные несоответствия, запланированные мероприятия соответствуют условиям отбора и обеспечивают решения задач, но есть замечания по их составу, сроки выполнения отдельных мероприятий требуют корректировки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10</w:t>
            </w: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</w:tr>
      <w:tr w:rsidR="00323287" w:rsidTr="000E7568">
        <w:trPr>
          <w:gridAfter w:val="1"/>
          <w:wAfter w:w="29" w:type="dxa"/>
          <w:trHeight w:val="4692"/>
        </w:trPr>
        <w:tc>
          <w:tcPr>
            <w:tcW w:w="9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Описание проекта развития сельского туризма содержит необходимую и достаточную информацию для полного понимания его содержания, календарный план хорошо структурирован и детализован, мероприятия полностью соответствуют условиям отбора и обеспечивают решение поставленных задач и достижение результатов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25</w:t>
            </w: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</w:tr>
      <w:tr w:rsidR="00323287" w:rsidTr="000E7568">
        <w:trPr>
          <w:gridAfter w:val="1"/>
          <w:wAfter w:w="29" w:type="dxa"/>
        </w:trPr>
        <w:tc>
          <w:tcPr>
            <w:tcW w:w="9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bookmarkStart w:id="8" w:name="sub_40014"/>
            <w:r>
              <w:t>14</w:t>
            </w:r>
            <w:bookmarkEnd w:id="8"/>
          </w:p>
        </w:tc>
        <w:tc>
          <w:tcPr>
            <w:tcW w:w="3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3"/>
            </w:pPr>
            <w:r>
              <w:t>Обоснованность и реалистичность планируемых затрат в рамках реализации проекта развития сельского туризма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Предполагаемые расходы не соответствуют мероприятиям проекта развития сельского туризма и (или) условиям отбора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0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0,1</w:t>
            </w:r>
          </w:p>
        </w:tc>
      </w:tr>
      <w:tr w:rsidR="00323287" w:rsidTr="000E7568">
        <w:trPr>
          <w:gridAfter w:val="1"/>
          <w:wAfter w:w="29" w:type="dxa"/>
        </w:trPr>
        <w:tc>
          <w:tcPr>
            <w:tcW w:w="9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Не все предполагаемые расходы проекта развития сельского туризма следуют из мероприятий проекта развития сельского туризма и обоснованы, предусмотрены не имеющие прямого отношения к реализации проекта развития сельского туризма расходы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1</w:t>
            </w: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</w:tr>
      <w:tr w:rsidR="00323287" w:rsidTr="000E7568">
        <w:trPr>
          <w:gridAfter w:val="1"/>
          <w:wAfter w:w="29" w:type="dxa"/>
        </w:trPr>
        <w:tc>
          <w:tcPr>
            <w:tcW w:w="9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 xml:space="preserve">Планируемые расходы следуют из мероприятий проекта развития </w:t>
            </w:r>
            <w:r>
              <w:lastRenderedPageBreak/>
              <w:t>сельского туризма и обоснованы, однако не все детализованы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lastRenderedPageBreak/>
              <w:t>5</w:t>
            </w: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</w:tr>
      <w:tr w:rsidR="00323287" w:rsidTr="000E7568">
        <w:trPr>
          <w:gridAfter w:val="1"/>
          <w:wAfter w:w="29" w:type="dxa"/>
        </w:trPr>
        <w:tc>
          <w:tcPr>
            <w:tcW w:w="9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В проекте развития сельского туризма отсутствуют расходы, непосредственно не связанные с его реализацией, представлена детализация всех предполагаемых расходов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10</w:t>
            </w: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</w:tr>
      <w:tr w:rsidR="00323287" w:rsidTr="000E7568">
        <w:trPr>
          <w:gridAfter w:val="1"/>
          <w:wAfter w:w="29" w:type="dxa"/>
        </w:trPr>
        <w:tc>
          <w:tcPr>
            <w:tcW w:w="90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</w:pPr>
            <w:r>
              <w:t>15</w:t>
            </w:r>
          </w:p>
        </w:tc>
        <w:tc>
          <w:tcPr>
            <w:tcW w:w="3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87" w:rsidRPr="00C14F3A" w:rsidRDefault="00323287" w:rsidP="000E7568">
            <w:pPr>
              <w:pStyle w:val="af2"/>
            </w:pPr>
            <w:r>
              <w:t>Заявитель получил дополнительное образование в сфере туризма и туристкой деятельности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5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0,</w:t>
            </w:r>
            <w:r w:rsidR="007E450D">
              <w:t>0</w:t>
            </w:r>
            <w:r>
              <w:t>1</w:t>
            </w:r>
          </w:p>
        </w:tc>
      </w:tr>
      <w:tr w:rsidR="00323287" w:rsidTr="000E7568">
        <w:trPr>
          <w:gridAfter w:val="1"/>
          <w:wAfter w:w="29" w:type="dxa"/>
        </w:trPr>
        <w:tc>
          <w:tcPr>
            <w:tcW w:w="9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  <w:tc>
          <w:tcPr>
            <w:tcW w:w="3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Нет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0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</w:p>
        </w:tc>
      </w:tr>
      <w:tr w:rsidR="00323287" w:rsidTr="000E7568">
        <w:trPr>
          <w:gridAfter w:val="1"/>
          <w:wAfter w:w="29" w:type="dxa"/>
        </w:trPr>
        <w:tc>
          <w:tcPr>
            <w:tcW w:w="90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</w:pPr>
            <w:r>
              <w:t>16</w:t>
            </w:r>
          </w:p>
        </w:tc>
        <w:tc>
          <w:tcPr>
            <w:tcW w:w="3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</w:pPr>
            <w:r>
              <w:t>Взаимодействие с организациями, осуществляющими деятельность по формирования, продвижению и реализации туристского продукта на территории субъекта РФ, на которой запланирована реализация проекта развития сельского туризма (далее-организация)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 xml:space="preserve">Взаимодействие с организациями и планирует взаимодействие с организациями в рамках реализации проекта сельского туризма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10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0,01</w:t>
            </w:r>
          </w:p>
        </w:tc>
      </w:tr>
      <w:tr w:rsidR="00323287" w:rsidTr="000E7568">
        <w:trPr>
          <w:gridAfter w:val="1"/>
          <w:wAfter w:w="29" w:type="dxa"/>
        </w:trPr>
        <w:tc>
          <w:tcPr>
            <w:tcW w:w="906" w:type="dxa"/>
            <w:vMerge/>
            <w:tcBorders>
              <w:right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  <w:tc>
          <w:tcPr>
            <w:tcW w:w="3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Не взаимодейству</w:t>
            </w:r>
            <w:r w:rsidRPr="000118C3">
              <w:t>е</w:t>
            </w:r>
            <w:r>
              <w:t>т с организациями, но</w:t>
            </w:r>
            <w:r w:rsidRPr="000118C3">
              <w:t xml:space="preserve"> планирует взаимодействие с организациями в рамках реализации проекта сельского туризма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5</w:t>
            </w:r>
          </w:p>
        </w:tc>
        <w:tc>
          <w:tcPr>
            <w:tcW w:w="1152" w:type="dxa"/>
            <w:vMerge/>
            <w:tcBorders>
              <w:lef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</w:p>
        </w:tc>
      </w:tr>
      <w:tr w:rsidR="00323287" w:rsidTr="000E7568">
        <w:trPr>
          <w:gridAfter w:val="1"/>
          <w:wAfter w:w="29" w:type="dxa"/>
        </w:trPr>
        <w:tc>
          <w:tcPr>
            <w:tcW w:w="9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  <w:tc>
          <w:tcPr>
            <w:tcW w:w="3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 w:rsidRPr="000118C3">
              <w:t>Не в</w:t>
            </w:r>
            <w:r>
              <w:t>заимодействует с организациями и не</w:t>
            </w:r>
            <w:r w:rsidRPr="000118C3">
              <w:t xml:space="preserve"> планирует взаимодействие с организациями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0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</w:p>
        </w:tc>
      </w:tr>
      <w:tr w:rsidR="00323287" w:rsidTr="000E7568">
        <w:trPr>
          <w:gridAfter w:val="1"/>
          <w:wAfter w:w="29" w:type="dxa"/>
        </w:trPr>
        <w:tc>
          <w:tcPr>
            <w:tcW w:w="90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</w:pPr>
            <w:r>
              <w:t>17</w:t>
            </w:r>
          </w:p>
        </w:tc>
        <w:tc>
          <w:tcPr>
            <w:tcW w:w="3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</w:pPr>
            <w:r>
              <w:t>Заявитель входит в единый государственный реестр производителей органической продукции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Pr="000118C3" w:rsidRDefault="00323287" w:rsidP="000E7568">
            <w:pPr>
              <w:pStyle w:val="af2"/>
              <w:jc w:val="center"/>
            </w:pPr>
            <w:r>
              <w:t>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5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0,01</w:t>
            </w:r>
          </w:p>
        </w:tc>
      </w:tr>
      <w:tr w:rsidR="00323287" w:rsidTr="007E450D">
        <w:trPr>
          <w:gridAfter w:val="1"/>
          <w:wAfter w:w="29" w:type="dxa"/>
        </w:trPr>
        <w:tc>
          <w:tcPr>
            <w:tcW w:w="9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  <w:tc>
          <w:tcPr>
            <w:tcW w:w="3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Pr="000118C3" w:rsidRDefault="00323287" w:rsidP="000E7568">
            <w:pPr>
              <w:pStyle w:val="af2"/>
              <w:jc w:val="center"/>
            </w:pPr>
            <w:r>
              <w:t>Нет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  <w:r>
              <w:t>0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23287" w:rsidRDefault="00323287" w:rsidP="000E7568">
            <w:pPr>
              <w:pStyle w:val="af2"/>
              <w:jc w:val="center"/>
            </w:pPr>
          </w:p>
        </w:tc>
      </w:tr>
      <w:tr w:rsidR="007E450D" w:rsidTr="000F7050">
        <w:trPr>
          <w:gridAfter w:val="1"/>
          <w:wAfter w:w="29" w:type="dxa"/>
        </w:trPr>
        <w:tc>
          <w:tcPr>
            <w:tcW w:w="90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E450D" w:rsidRPr="007E450D" w:rsidRDefault="007E450D" w:rsidP="007E450D">
            <w:pPr>
              <w:pStyle w:val="af2"/>
            </w:pPr>
            <w:r>
              <w:t>18</w:t>
            </w:r>
          </w:p>
        </w:tc>
        <w:tc>
          <w:tcPr>
            <w:tcW w:w="3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50D" w:rsidRDefault="007E450D" w:rsidP="000E7568">
            <w:pPr>
              <w:pStyle w:val="af2"/>
            </w:pPr>
            <w:r w:rsidRPr="007E450D">
              <w:t>Соотношение среднегодового объема выручки от реализации</w:t>
            </w:r>
            <w:r>
              <w:t xml:space="preserve"> </w:t>
            </w:r>
            <w:r w:rsidRPr="007E450D">
              <w:t>сельскохозяйственной продукции с размером предоставленного гранта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0D" w:rsidRDefault="007E450D" w:rsidP="000E7568">
            <w:pPr>
              <w:pStyle w:val="af2"/>
              <w:jc w:val="center"/>
            </w:pPr>
            <w:r w:rsidRPr="007E450D">
              <w:t>Соотношение среднегодового объема выручки от реализации</w:t>
            </w:r>
            <w:r>
              <w:t xml:space="preserve"> </w:t>
            </w:r>
            <w:r w:rsidRPr="007E450D">
              <w:t>сельскохозяйственной продукции с размером предоставленного гранта на 1 января четвертого года реализации проекта развития сельского туризма составляет 90 процентов (включительно) и более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0D" w:rsidRDefault="007E450D" w:rsidP="000E7568">
            <w:pPr>
              <w:pStyle w:val="af2"/>
              <w:jc w:val="center"/>
            </w:pPr>
            <w:r>
              <w:t>15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50D" w:rsidRDefault="007E450D" w:rsidP="000E7568">
            <w:pPr>
              <w:pStyle w:val="af2"/>
              <w:jc w:val="center"/>
            </w:pPr>
            <w:r>
              <w:t>0,01</w:t>
            </w:r>
          </w:p>
        </w:tc>
      </w:tr>
      <w:tr w:rsidR="007E450D" w:rsidTr="000F7050">
        <w:trPr>
          <w:gridAfter w:val="1"/>
          <w:wAfter w:w="29" w:type="dxa"/>
        </w:trPr>
        <w:tc>
          <w:tcPr>
            <w:tcW w:w="906" w:type="dxa"/>
            <w:vMerge/>
            <w:tcBorders>
              <w:right w:val="single" w:sz="4" w:space="0" w:color="auto"/>
            </w:tcBorders>
          </w:tcPr>
          <w:p w:rsidR="007E450D" w:rsidRDefault="007E450D" w:rsidP="007E450D">
            <w:pPr>
              <w:pStyle w:val="af2"/>
            </w:pPr>
          </w:p>
        </w:tc>
        <w:tc>
          <w:tcPr>
            <w:tcW w:w="3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50D" w:rsidRPr="007E450D" w:rsidRDefault="007E450D" w:rsidP="000E7568">
            <w:pPr>
              <w:pStyle w:val="af2"/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0D" w:rsidRDefault="007E450D" w:rsidP="000E7568">
            <w:pPr>
              <w:pStyle w:val="af2"/>
              <w:jc w:val="center"/>
            </w:pPr>
            <w:r w:rsidRPr="007E450D">
              <w:t>Соотношение среднегодового объема выручки от реализации сельскохозяйственной продукции с размером предоставленного гранта на 1 января четвертого года реализации проекта развития сельского туризма составляет от 75 до 89 процентов включительно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0D" w:rsidRDefault="007E450D" w:rsidP="000E7568">
            <w:pPr>
              <w:pStyle w:val="af2"/>
              <w:jc w:val="center"/>
            </w:pPr>
            <w:r>
              <w:t>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50D" w:rsidRDefault="007E450D" w:rsidP="000E7568">
            <w:pPr>
              <w:pStyle w:val="af2"/>
              <w:jc w:val="center"/>
            </w:pPr>
          </w:p>
        </w:tc>
      </w:tr>
      <w:tr w:rsidR="007E450D" w:rsidTr="000F7050">
        <w:trPr>
          <w:gridAfter w:val="1"/>
          <w:wAfter w:w="29" w:type="dxa"/>
        </w:trPr>
        <w:tc>
          <w:tcPr>
            <w:tcW w:w="906" w:type="dxa"/>
            <w:vMerge/>
            <w:tcBorders>
              <w:right w:val="single" w:sz="4" w:space="0" w:color="auto"/>
            </w:tcBorders>
          </w:tcPr>
          <w:p w:rsidR="007E450D" w:rsidRDefault="007E450D" w:rsidP="007E450D">
            <w:pPr>
              <w:pStyle w:val="af2"/>
            </w:pPr>
          </w:p>
        </w:tc>
        <w:tc>
          <w:tcPr>
            <w:tcW w:w="3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50D" w:rsidRPr="007E450D" w:rsidRDefault="007E450D" w:rsidP="000E7568">
            <w:pPr>
              <w:pStyle w:val="af2"/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0D" w:rsidRDefault="007E450D" w:rsidP="000E7568">
            <w:pPr>
              <w:pStyle w:val="af2"/>
              <w:jc w:val="center"/>
            </w:pPr>
            <w:r w:rsidRPr="007E450D">
              <w:t>Соотношение среднегодового объема выручки от реализации сельскохозяйственной продукции с размером предоставленного гранта на 1 января четвертого года реализации проекта развития сельского туризма составляет от 50 до 74 процентов включительно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0D" w:rsidRDefault="007E450D" w:rsidP="000E7568">
            <w:pPr>
              <w:pStyle w:val="af2"/>
              <w:jc w:val="center"/>
            </w:pPr>
            <w: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50D" w:rsidRDefault="007E450D" w:rsidP="000E7568">
            <w:pPr>
              <w:pStyle w:val="af2"/>
              <w:jc w:val="center"/>
            </w:pPr>
          </w:p>
        </w:tc>
      </w:tr>
      <w:tr w:rsidR="007E450D" w:rsidTr="000F7050">
        <w:trPr>
          <w:gridAfter w:val="1"/>
          <w:wAfter w:w="29" w:type="dxa"/>
        </w:trPr>
        <w:tc>
          <w:tcPr>
            <w:tcW w:w="906" w:type="dxa"/>
            <w:vMerge/>
            <w:tcBorders>
              <w:right w:val="single" w:sz="4" w:space="0" w:color="auto"/>
            </w:tcBorders>
          </w:tcPr>
          <w:p w:rsidR="007E450D" w:rsidRDefault="007E450D" w:rsidP="007E450D">
            <w:pPr>
              <w:pStyle w:val="af2"/>
            </w:pPr>
          </w:p>
        </w:tc>
        <w:tc>
          <w:tcPr>
            <w:tcW w:w="3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50D" w:rsidRPr="007E450D" w:rsidRDefault="007E450D" w:rsidP="000E7568">
            <w:pPr>
              <w:pStyle w:val="af2"/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0D" w:rsidRDefault="007E450D" w:rsidP="000E7568">
            <w:pPr>
              <w:pStyle w:val="af2"/>
              <w:jc w:val="center"/>
            </w:pPr>
            <w:r w:rsidRPr="007E450D">
              <w:t>Соотношение среднегодового объема выручки от реализации сельскохозяйственной продукции с размером предоставленного гранта на 1 января четвертого года реализации проекта развития сельского</w:t>
            </w:r>
            <w:r>
              <w:t xml:space="preserve"> </w:t>
            </w:r>
            <w:r w:rsidRPr="007E450D">
              <w:t>туризма составляет менее 50 процентов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0D" w:rsidRDefault="007E450D" w:rsidP="000E7568">
            <w:pPr>
              <w:pStyle w:val="af2"/>
              <w:jc w:val="center"/>
            </w:pPr>
            <w: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</w:tcPr>
          <w:p w:rsidR="007E450D" w:rsidRDefault="007E450D" w:rsidP="000E7568">
            <w:pPr>
              <w:pStyle w:val="af2"/>
              <w:jc w:val="center"/>
            </w:pPr>
          </w:p>
        </w:tc>
      </w:tr>
    </w:tbl>
    <w:p w:rsidR="004F5AD5" w:rsidRPr="004F5AD5" w:rsidRDefault="004F5AD5" w:rsidP="004F5AD5">
      <w:pPr>
        <w:pStyle w:val="Style2"/>
        <w:tabs>
          <w:tab w:val="center" w:pos="709"/>
        </w:tabs>
        <w:spacing w:line="240" w:lineRule="auto"/>
        <w:jc w:val="center"/>
        <w:rPr>
          <w:b/>
          <w:color w:val="000000" w:themeColor="text1"/>
          <w:sz w:val="28"/>
          <w:shd w:val="clear" w:color="auto" w:fill="FFFFFF"/>
        </w:rPr>
      </w:pPr>
    </w:p>
    <w:p w:rsidR="00D569CD" w:rsidRPr="004F5AD5" w:rsidRDefault="00D569CD" w:rsidP="00A35C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B466F4" w:rsidRPr="00233FA8" w:rsidRDefault="00B466F4" w:rsidP="00B466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233FA8">
        <w:rPr>
          <w:rFonts w:ascii="Times New Roman" w:eastAsiaTheme="minorHAnsi" w:hAnsi="Times New Roman"/>
          <w:b/>
          <w:sz w:val="24"/>
          <w:szCs w:val="24"/>
        </w:rPr>
        <w:t xml:space="preserve">Центр сельскохозяйственного консультирования РБ, </w:t>
      </w:r>
    </w:p>
    <w:p w:rsidR="00B466F4" w:rsidRPr="00233FA8" w:rsidRDefault="00B466F4" w:rsidP="00B466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233FA8">
        <w:rPr>
          <w:rFonts w:ascii="Times New Roman" w:eastAsiaTheme="minorHAnsi" w:hAnsi="Times New Roman"/>
          <w:b/>
          <w:sz w:val="24"/>
          <w:szCs w:val="24"/>
        </w:rPr>
        <w:t xml:space="preserve">г. Уфа, ул. Пушкина, 106, каб. 521,  </w:t>
      </w:r>
    </w:p>
    <w:p w:rsidR="00B466F4" w:rsidRPr="00233FA8" w:rsidRDefault="00B466F4" w:rsidP="00B466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233FA8">
        <w:rPr>
          <w:rFonts w:ascii="Times New Roman" w:eastAsiaTheme="minorHAnsi" w:hAnsi="Times New Roman"/>
          <w:b/>
          <w:sz w:val="24"/>
          <w:szCs w:val="24"/>
        </w:rPr>
        <w:t xml:space="preserve"> тел.: (347) 211 -74-04</w:t>
      </w:r>
    </w:p>
    <w:p w:rsidR="00B466F4" w:rsidRDefault="00B466F4" w:rsidP="00B466F4">
      <w:pPr>
        <w:pStyle w:val="Style2"/>
        <w:tabs>
          <w:tab w:val="center" w:pos="709"/>
        </w:tabs>
        <w:spacing w:line="240" w:lineRule="auto"/>
        <w:jc w:val="center"/>
        <w:rPr>
          <w:rFonts w:eastAsiaTheme="minorHAnsi"/>
          <w:color w:val="0563C1" w:themeColor="hyperlink"/>
          <w:lang w:eastAsia="en-US"/>
        </w:rPr>
      </w:pPr>
      <w:hyperlink r:id="rId8" w:history="1">
        <w:r w:rsidRPr="00233FA8">
          <w:rPr>
            <w:rFonts w:eastAsiaTheme="minorHAnsi"/>
            <w:color w:val="0563C1" w:themeColor="hyperlink"/>
            <w:lang w:eastAsia="en-US"/>
          </w:rPr>
          <w:t>www.cckrb.ru</w:t>
        </w:r>
      </w:hyperlink>
    </w:p>
    <w:p w:rsidR="00B466F4" w:rsidRDefault="00B466F4" w:rsidP="00B466F4">
      <w:pPr>
        <w:pStyle w:val="Style2"/>
        <w:tabs>
          <w:tab w:val="center" w:pos="709"/>
        </w:tabs>
        <w:spacing w:line="240" w:lineRule="auto"/>
        <w:jc w:val="center"/>
        <w:rPr>
          <w:rFonts w:eastAsiaTheme="minorHAnsi"/>
          <w:color w:val="0563C1" w:themeColor="hyperlink"/>
          <w:lang w:eastAsia="en-US"/>
        </w:rPr>
      </w:pPr>
    </w:p>
    <w:p w:rsidR="00F36768" w:rsidRPr="000118C3" w:rsidRDefault="00F36768" w:rsidP="00233FA8">
      <w:pPr>
        <w:pStyle w:val="Style2"/>
        <w:widowControl/>
        <w:spacing w:line="240" w:lineRule="auto"/>
        <w:ind w:firstLine="562"/>
        <w:jc w:val="center"/>
        <w:rPr>
          <w:b/>
          <w:sz w:val="32"/>
          <w:szCs w:val="25"/>
        </w:rPr>
      </w:pPr>
    </w:p>
    <w:sectPr w:rsidR="00F36768" w:rsidRPr="000118C3" w:rsidSect="00E53F3B">
      <w:pgSz w:w="11906" w:h="16838"/>
      <w:pgMar w:top="709" w:right="386" w:bottom="851" w:left="4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E93" w:rsidRDefault="006F3E93" w:rsidP="00AB5E47">
      <w:pPr>
        <w:spacing w:after="0" w:line="240" w:lineRule="auto"/>
      </w:pPr>
      <w:r>
        <w:separator/>
      </w:r>
    </w:p>
  </w:endnote>
  <w:endnote w:type="continuationSeparator" w:id="0">
    <w:p w:rsidR="006F3E93" w:rsidRDefault="006F3E93" w:rsidP="00AB5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E93" w:rsidRDefault="006F3E93" w:rsidP="00AB5E47">
      <w:pPr>
        <w:spacing w:after="0" w:line="240" w:lineRule="auto"/>
      </w:pPr>
      <w:r>
        <w:separator/>
      </w:r>
    </w:p>
  </w:footnote>
  <w:footnote w:type="continuationSeparator" w:id="0">
    <w:p w:rsidR="006F3E93" w:rsidRDefault="006F3E93" w:rsidP="00AB5E47">
      <w:pPr>
        <w:spacing w:after="0" w:line="240" w:lineRule="auto"/>
      </w:pPr>
      <w:r>
        <w:continuationSeparator/>
      </w:r>
    </w:p>
  </w:footnote>
  <w:footnote w:id="1">
    <w:p w:rsidR="007E450D" w:rsidRDefault="007E450D">
      <w:pPr>
        <w:pStyle w:val="af7"/>
      </w:pPr>
      <w:r>
        <w:rPr>
          <w:rStyle w:val="af9"/>
        </w:rPr>
        <w:footnoteRef/>
      </w:r>
      <w:r>
        <w:t xml:space="preserve"> </w:t>
      </w:r>
      <w:r w:rsidRPr="007E450D">
        <w:t xml:space="preserve"> Абзац тридцать третий статьи 1 Федерального закона от 24 ноября 1996 г. № 132-ФЗ «Об основах туристской деятельности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A19DB"/>
    <w:multiLevelType w:val="hybridMultilevel"/>
    <w:tmpl w:val="1430F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849A7"/>
    <w:multiLevelType w:val="hybridMultilevel"/>
    <w:tmpl w:val="ABE061D2"/>
    <w:lvl w:ilvl="0" w:tplc="041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B526C9D"/>
    <w:multiLevelType w:val="hybridMultilevel"/>
    <w:tmpl w:val="0682FA90"/>
    <w:lvl w:ilvl="0" w:tplc="4BEE741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F5C1E"/>
    <w:multiLevelType w:val="hybridMultilevel"/>
    <w:tmpl w:val="10B8B294"/>
    <w:lvl w:ilvl="0" w:tplc="E046812A">
      <w:start w:val="1"/>
      <w:numFmt w:val="russianLower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" w15:restartNumberingAfterBreak="0">
    <w:nsid w:val="10065C60"/>
    <w:multiLevelType w:val="hybridMultilevel"/>
    <w:tmpl w:val="296EADE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5" w15:restartNumberingAfterBreak="0">
    <w:nsid w:val="18A81E01"/>
    <w:multiLevelType w:val="hybridMultilevel"/>
    <w:tmpl w:val="A3BABC32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7419DD"/>
    <w:multiLevelType w:val="hybridMultilevel"/>
    <w:tmpl w:val="B178D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F3388"/>
    <w:multiLevelType w:val="hybridMultilevel"/>
    <w:tmpl w:val="3EA46560"/>
    <w:lvl w:ilvl="0" w:tplc="04190011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12" w:hanging="360"/>
      </w:pPr>
      <w:rPr>
        <w:rFonts w:ascii="Wingdings" w:hAnsi="Wingdings" w:hint="default"/>
      </w:rPr>
    </w:lvl>
  </w:abstractNum>
  <w:abstractNum w:abstractNumId="8" w15:restartNumberingAfterBreak="0">
    <w:nsid w:val="282552E8"/>
    <w:multiLevelType w:val="hybridMultilevel"/>
    <w:tmpl w:val="AB3CC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B1784"/>
    <w:multiLevelType w:val="hybridMultilevel"/>
    <w:tmpl w:val="ADA66C04"/>
    <w:lvl w:ilvl="0" w:tplc="8A58CDF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3D4950"/>
    <w:multiLevelType w:val="hybridMultilevel"/>
    <w:tmpl w:val="B97A2DDA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4BB791F"/>
    <w:multiLevelType w:val="singleLevel"/>
    <w:tmpl w:val="BEDEFF9A"/>
    <w:lvl w:ilvl="0">
      <w:start w:val="13"/>
      <w:numFmt w:val="decimal"/>
      <w:lvlText w:val="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9B55DF2"/>
    <w:multiLevelType w:val="hybridMultilevel"/>
    <w:tmpl w:val="BBB83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66F7B"/>
    <w:multiLevelType w:val="hybridMultilevel"/>
    <w:tmpl w:val="87DC6ADE"/>
    <w:lvl w:ilvl="0" w:tplc="E046812A">
      <w:start w:val="1"/>
      <w:numFmt w:val="russianLower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4" w15:restartNumberingAfterBreak="0">
    <w:nsid w:val="506B6068"/>
    <w:multiLevelType w:val="hybridMultilevel"/>
    <w:tmpl w:val="77880F9E"/>
    <w:lvl w:ilvl="0" w:tplc="8A58CDF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78F2751"/>
    <w:multiLevelType w:val="singleLevel"/>
    <w:tmpl w:val="2A6A9D56"/>
    <w:lvl w:ilvl="0">
      <w:start w:val="10"/>
      <w:numFmt w:val="decimal"/>
      <w:lvlText w:val="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68037C9F"/>
    <w:multiLevelType w:val="hybridMultilevel"/>
    <w:tmpl w:val="830C0232"/>
    <w:lvl w:ilvl="0" w:tplc="0419000D">
      <w:start w:val="1"/>
      <w:numFmt w:val="bullet"/>
      <w:lvlText w:val=""/>
      <w:lvlJc w:val="left"/>
      <w:pPr>
        <w:ind w:left="13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7" w15:restartNumberingAfterBreak="0">
    <w:nsid w:val="6D192AF4"/>
    <w:multiLevelType w:val="hybridMultilevel"/>
    <w:tmpl w:val="0E0EA84C"/>
    <w:lvl w:ilvl="0" w:tplc="4BEE7418">
      <w:start w:val="1"/>
      <w:numFmt w:val="bullet"/>
      <w:lvlText w:val="­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71C3BED"/>
    <w:multiLevelType w:val="hybridMultilevel"/>
    <w:tmpl w:val="72EA122E"/>
    <w:lvl w:ilvl="0" w:tplc="4BEE7418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0"/>
  </w:num>
  <w:num w:numId="4">
    <w:abstractNumId w:val="12"/>
  </w:num>
  <w:num w:numId="5">
    <w:abstractNumId w:val="6"/>
  </w:num>
  <w:num w:numId="6">
    <w:abstractNumId w:val="9"/>
  </w:num>
  <w:num w:numId="7">
    <w:abstractNumId w:val="11"/>
  </w:num>
  <w:num w:numId="8">
    <w:abstractNumId w:val="15"/>
  </w:num>
  <w:num w:numId="9">
    <w:abstractNumId w:val="8"/>
  </w:num>
  <w:num w:numId="10">
    <w:abstractNumId w:val="14"/>
  </w:num>
  <w:num w:numId="11">
    <w:abstractNumId w:val="3"/>
  </w:num>
  <w:num w:numId="12">
    <w:abstractNumId w:val="13"/>
  </w:num>
  <w:num w:numId="13">
    <w:abstractNumId w:val="4"/>
  </w:num>
  <w:num w:numId="14">
    <w:abstractNumId w:val="7"/>
  </w:num>
  <w:num w:numId="15">
    <w:abstractNumId w:val="5"/>
  </w:num>
  <w:num w:numId="16">
    <w:abstractNumId w:val="17"/>
  </w:num>
  <w:num w:numId="17">
    <w:abstractNumId w:val="2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5C4"/>
    <w:rsid w:val="000118C3"/>
    <w:rsid w:val="00014C69"/>
    <w:rsid w:val="00024F40"/>
    <w:rsid w:val="00025CFA"/>
    <w:rsid w:val="000431F5"/>
    <w:rsid w:val="000460DE"/>
    <w:rsid w:val="00050DEF"/>
    <w:rsid w:val="00056C83"/>
    <w:rsid w:val="000674EB"/>
    <w:rsid w:val="00076E29"/>
    <w:rsid w:val="00082090"/>
    <w:rsid w:val="00084051"/>
    <w:rsid w:val="000863CC"/>
    <w:rsid w:val="00092D55"/>
    <w:rsid w:val="00094617"/>
    <w:rsid w:val="000A14C8"/>
    <w:rsid w:val="000A2DFC"/>
    <w:rsid w:val="000A4B15"/>
    <w:rsid w:val="000A60E9"/>
    <w:rsid w:val="000B240F"/>
    <w:rsid w:val="000B51F2"/>
    <w:rsid w:val="000C2130"/>
    <w:rsid w:val="000C2FBF"/>
    <w:rsid w:val="000D0DA8"/>
    <w:rsid w:val="000D579F"/>
    <w:rsid w:val="000E652B"/>
    <w:rsid w:val="000F0B91"/>
    <w:rsid w:val="000F1963"/>
    <w:rsid w:val="00122C42"/>
    <w:rsid w:val="00126AAE"/>
    <w:rsid w:val="001354DC"/>
    <w:rsid w:val="00135EE4"/>
    <w:rsid w:val="001370A1"/>
    <w:rsid w:val="00152766"/>
    <w:rsid w:val="001534BF"/>
    <w:rsid w:val="001604CC"/>
    <w:rsid w:val="001769E8"/>
    <w:rsid w:val="00183DDA"/>
    <w:rsid w:val="00184268"/>
    <w:rsid w:val="0018724B"/>
    <w:rsid w:val="001874CA"/>
    <w:rsid w:val="00192C20"/>
    <w:rsid w:val="001A0A27"/>
    <w:rsid w:val="001A74D4"/>
    <w:rsid w:val="001B20F4"/>
    <w:rsid w:val="001B6526"/>
    <w:rsid w:val="001C381E"/>
    <w:rsid w:val="001C5CD4"/>
    <w:rsid w:val="001C64EB"/>
    <w:rsid w:val="001D144B"/>
    <w:rsid w:val="001D2047"/>
    <w:rsid w:val="001E0050"/>
    <w:rsid w:val="001E34B5"/>
    <w:rsid w:val="001E5CE2"/>
    <w:rsid w:val="001E6BB3"/>
    <w:rsid w:val="001F4736"/>
    <w:rsid w:val="00204A44"/>
    <w:rsid w:val="002159EC"/>
    <w:rsid w:val="002163C5"/>
    <w:rsid w:val="00216C08"/>
    <w:rsid w:val="00223082"/>
    <w:rsid w:val="00223411"/>
    <w:rsid w:val="00230F90"/>
    <w:rsid w:val="00233FA8"/>
    <w:rsid w:val="00241888"/>
    <w:rsid w:val="0024407C"/>
    <w:rsid w:val="00252F4E"/>
    <w:rsid w:val="00255AEB"/>
    <w:rsid w:val="00257703"/>
    <w:rsid w:val="00257799"/>
    <w:rsid w:val="00264054"/>
    <w:rsid w:val="00264DE2"/>
    <w:rsid w:val="00267FA3"/>
    <w:rsid w:val="002709D7"/>
    <w:rsid w:val="00272869"/>
    <w:rsid w:val="00272B3C"/>
    <w:rsid w:val="0027308F"/>
    <w:rsid w:val="0028761D"/>
    <w:rsid w:val="002927EB"/>
    <w:rsid w:val="0029308A"/>
    <w:rsid w:val="002A32B6"/>
    <w:rsid w:val="002A6C47"/>
    <w:rsid w:val="002A6E9C"/>
    <w:rsid w:val="002B304C"/>
    <w:rsid w:val="002C57BD"/>
    <w:rsid w:val="002D36F4"/>
    <w:rsid w:val="002E181F"/>
    <w:rsid w:val="002E3D77"/>
    <w:rsid w:val="002E5E76"/>
    <w:rsid w:val="002F660A"/>
    <w:rsid w:val="00312937"/>
    <w:rsid w:val="0031328F"/>
    <w:rsid w:val="003134A1"/>
    <w:rsid w:val="0031664B"/>
    <w:rsid w:val="00320805"/>
    <w:rsid w:val="00323287"/>
    <w:rsid w:val="00325FBD"/>
    <w:rsid w:val="0032632B"/>
    <w:rsid w:val="00330296"/>
    <w:rsid w:val="003337DD"/>
    <w:rsid w:val="00334CFB"/>
    <w:rsid w:val="00341A00"/>
    <w:rsid w:val="00342E50"/>
    <w:rsid w:val="00347CD6"/>
    <w:rsid w:val="00362990"/>
    <w:rsid w:val="003669AD"/>
    <w:rsid w:val="00370924"/>
    <w:rsid w:val="003770C8"/>
    <w:rsid w:val="0038043D"/>
    <w:rsid w:val="003835F7"/>
    <w:rsid w:val="00395897"/>
    <w:rsid w:val="00397385"/>
    <w:rsid w:val="003976D8"/>
    <w:rsid w:val="003A1689"/>
    <w:rsid w:val="003B3BE3"/>
    <w:rsid w:val="003B57C8"/>
    <w:rsid w:val="003C10B7"/>
    <w:rsid w:val="003C27B6"/>
    <w:rsid w:val="003D01EA"/>
    <w:rsid w:val="003D30F3"/>
    <w:rsid w:val="003E0962"/>
    <w:rsid w:val="003E2A9B"/>
    <w:rsid w:val="003E2E0A"/>
    <w:rsid w:val="003F00AB"/>
    <w:rsid w:val="003F235F"/>
    <w:rsid w:val="003F2DC7"/>
    <w:rsid w:val="00401266"/>
    <w:rsid w:val="00403997"/>
    <w:rsid w:val="00403C02"/>
    <w:rsid w:val="00404CDD"/>
    <w:rsid w:val="004166FB"/>
    <w:rsid w:val="00416C41"/>
    <w:rsid w:val="00425F63"/>
    <w:rsid w:val="00427836"/>
    <w:rsid w:val="00430126"/>
    <w:rsid w:val="0043069A"/>
    <w:rsid w:val="0043374B"/>
    <w:rsid w:val="004505B9"/>
    <w:rsid w:val="00456956"/>
    <w:rsid w:val="0046129E"/>
    <w:rsid w:val="004735D4"/>
    <w:rsid w:val="0048277C"/>
    <w:rsid w:val="00486535"/>
    <w:rsid w:val="00492B93"/>
    <w:rsid w:val="004A13E0"/>
    <w:rsid w:val="004A2272"/>
    <w:rsid w:val="004A2FC5"/>
    <w:rsid w:val="004A5ADC"/>
    <w:rsid w:val="004B0330"/>
    <w:rsid w:val="004B75FE"/>
    <w:rsid w:val="004C31F3"/>
    <w:rsid w:val="004C5763"/>
    <w:rsid w:val="004D0155"/>
    <w:rsid w:val="004D0C28"/>
    <w:rsid w:val="004E0056"/>
    <w:rsid w:val="004F5AD5"/>
    <w:rsid w:val="004F60CE"/>
    <w:rsid w:val="005061F0"/>
    <w:rsid w:val="0051243B"/>
    <w:rsid w:val="005135AE"/>
    <w:rsid w:val="005227E6"/>
    <w:rsid w:val="005230C8"/>
    <w:rsid w:val="00527724"/>
    <w:rsid w:val="00530A9C"/>
    <w:rsid w:val="00540225"/>
    <w:rsid w:val="005453E4"/>
    <w:rsid w:val="00563949"/>
    <w:rsid w:val="00565A0D"/>
    <w:rsid w:val="00575699"/>
    <w:rsid w:val="00575D09"/>
    <w:rsid w:val="005821CF"/>
    <w:rsid w:val="00585D53"/>
    <w:rsid w:val="005967D2"/>
    <w:rsid w:val="005A28E7"/>
    <w:rsid w:val="005A445A"/>
    <w:rsid w:val="005B0863"/>
    <w:rsid w:val="005B5A83"/>
    <w:rsid w:val="005C07DD"/>
    <w:rsid w:val="005C2DCA"/>
    <w:rsid w:val="005C38BE"/>
    <w:rsid w:val="005D3991"/>
    <w:rsid w:val="005E0B52"/>
    <w:rsid w:val="005E0EC0"/>
    <w:rsid w:val="005E4A54"/>
    <w:rsid w:val="005F12FF"/>
    <w:rsid w:val="005F1C49"/>
    <w:rsid w:val="005F53C0"/>
    <w:rsid w:val="005F692C"/>
    <w:rsid w:val="00601475"/>
    <w:rsid w:val="006016E5"/>
    <w:rsid w:val="00605C95"/>
    <w:rsid w:val="0060732B"/>
    <w:rsid w:val="00610087"/>
    <w:rsid w:val="00613342"/>
    <w:rsid w:val="006158D2"/>
    <w:rsid w:val="00627970"/>
    <w:rsid w:val="006320AD"/>
    <w:rsid w:val="00635D81"/>
    <w:rsid w:val="00640A5A"/>
    <w:rsid w:val="00646876"/>
    <w:rsid w:val="006606D6"/>
    <w:rsid w:val="00665568"/>
    <w:rsid w:val="00671786"/>
    <w:rsid w:val="00673C14"/>
    <w:rsid w:val="0067403C"/>
    <w:rsid w:val="0067758B"/>
    <w:rsid w:val="0069398F"/>
    <w:rsid w:val="006B1D89"/>
    <w:rsid w:val="006C100E"/>
    <w:rsid w:val="006C7397"/>
    <w:rsid w:val="006C7F05"/>
    <w:rsid w:val="006E3A10"/>
    <w:rsid w:val="006F2AA5"/>
    <w:rsid w:val="006F3E93"/>
    <w:rsid w:val="006F67A4"/>
    <w:rsid w:val="00703C5A"/>
    <w:rsid w:val="00707A86"/>
    <w:rsid w:val="00711718"/>
    <w:rsid w:val="00725289"/>
    <w:rsid w:val="0072606F"/>
    <w:rsid w:val="00735851"/>
    <w:rsid w:val="00735A5C"/>
    <w:rsid w:val="0074166E"/>
    <w:rsid w:val="007416C1"/>
    <w:rsid w:val="007433A1"/>
    <w:rsid w:val="00743ED9"/>
    <w:rsid w:val="00756C7A"/>
    <w:rsid w:val="007600C8"/>
    <w:rsid w:val="00760226"/>
    <w:rsid w:val="007610A9"/>
    <w:rsid w:val="00762070"/>
    <w:rsid w:val="007633F2"/>
    <w:rsid w:val="00766131"/>
    <w:rsid w:val="00767F03"/>
    <w:rsid w:val="00776F80"/>
    <w:rsid w:val="00781BF5"/>
    <w:rsid w:val="00782619"/>
    <w:rsid w:val="00782E06"/>
    <w:rsid w:val="0078519E"/>
    <w:rsid w:val="00791E2B"/>
    <w:rsid w:val="00796D64"/>
    <w:rsid w:val="007A2F4F"/>
    <w:rsid w:val="007A4EE5"/>
    <w:rsid w:val="007B4E92"/>
    <w:rsid w:val="007C579F"/>
    <w:rsid w:val="007C6BAD"/>
    <w:rsid w:val="007E2596"/>
    <w:rsid w:val="007E450D"/>
    <w:rsid w:val="007E772C"/>
    <w:rsid w:val="007F0D39"/>
    <w:rsid w:val="007F5D93"/>
    <w:rsid w:val="00802355"/>
    <w:rsid w:val="008171E3"/>
    <w:rsid w:val="008203B3"/>
    <w:rsid w:val="00820EA2"/>
    <w:rsid w:val="0082219C"/>
    <w:rsid w:val="008241E2"/>
    <w:rsid w:val="00832411"/>
    <w:rsid w:val="00833B16"/>
    <w:rsid w:val="00834737"/>
    <w:rsid w:val="00835C8B"/>
    <w:rsid w:val="00837021"/>
    <w:rsid w:val="0084013E"/>
    <w:rsid w:val="00843A88"/>
    <w:rsid w:val="00851DDC"/>
    <w:rsid w:val="00853420"/>
    <w:rsid w:val="008655BC"/>
    <w:rsid w:val="00876CB3"/>
    <w:rsid w:val="00876F7F"/>
    <w:rsid w:val="00885854"/>
    <w:rsid w:val="0089157F"/>
    <w:rsid w:val="00891CE2"/>
    <w:rsid w:val="00892736"/>
    <w:rsid w:val="00896534"/>
    <w:rsid w:val="008A5EB1"/>
    <w:rsid w:val="008B20B9"/>
    <w:rsid w:val="008B5169"/>
    <w:rsid w:val="008B763C"/>
    <w:rsid w:val="008C00E5"/>
    <w:rsid w:val="008D629E"/>
    <w:rsid w:val="008D66CC"/>
    <w:rsid w:val="008D6B5C"/>
    <w:rsid w:val="008E2626"/>
    <w:rsid w:val="008E495E"/>
    <w:rsid w:val="008F1000"/>
    <w:rsid w:val="008F73AD"/>
    <w:rsid w:val="009024F3"/>
    <w:rsid w:val="00903E74"/>
    <w:rsid w:val="00905C3E"/>
    <w:rsid w:val="00910451"/>
    <w:rsid w:val="009139D7"/>
    <w:rsid w:val="0091797E"/>
    <w:rsid w:val="0093175D"/>
    <w:rsid w:val="00935C18"/>
    <w:rsid w:val="009429D0"/>
    <w:rsid w:val="00943433"/>
    <w:rsid w:val="009516A5"/>
    <w:rsid w:val="00951CC2"/>
    <w:rsid w:val="00953E9D"/>
    <w:rsid w:val="00956CA8"/>
    <w:rsid w:val="00960DA7"/>
    <w:rsid w:val="009663D1"/>
    <w:rsid w:val="00973EFA"/>
    <w:rsid w:val="00976167"/>
    <w:rsid w:val="00976CE0"/>
    <w:rsid w:val="00984939"/>
    <w:rsid w:val="00985DF3"/>
    <w:rsid w:val="00993E87"/>
    <w:rsid w:val="00994D72"/>
    <w:rsid w:val="009A5D3C"/>
    <w:rsid w:val="009A6E9C"/>
    <w:rsid w:val="009B0D88"/>
    <w:rsid w:val="009B338E"/>
    <w:rsid w:val="009B637E"/>
    <w:rsid w:val="009D2EDA"/>
    <w:rsid w:val="009D6EED"/>
    <w:rsid w:val="009E1B56"/>
    <w:rsid w:val="009E5191"/>
    <w:rsid w:val="009E5D26"/>
    <w:rsid w:val="009F5039"/>
    <w:rsid w:val="009F6B84"/>
    <w:rsid w:val="00A042F8"/>
    <w:rsid w:val="00A10A96"/>
    <w:rsid w:val="00A15A18"/>
    <w:rsid w:val="00A2130F"/>
    <w:rsid w:val="00A223B0"/>
    <w:rsid w:val="00A229F2"/>
    <w:rsid w:val="00A35CCE"/>
    <w:rsid w:val="00A41779"/>
    <w:rsid w:val="00A53084"/>
    <w:rsid w:val="00A53A88"/>
    <w:rsid w:val="00A542EA"/>
    <w:rsid w:val="00A55A54"/>
    <w:rsid w:val="00A56601"/>
    <w:rsid w:val="00A6374D"/>
    <w:rsid w:val="00A74FD6"/>
    <w:rsid w:val="00A836EA"/>
    <w:rsid w:val="00A8447F"/>
    <w:rsid w:val="00A9101F"/>
    <w:rsid w:val="00A93792"/>
    <w:rsid w:val="00AA22ED"/>
    <w:rsid w:val="00AA35C4"/>
    <w:rsid w:val="00AA41C6"/>
    <w:rsid w:val="00AA6BFE"/>
    <w:rsid w:val="00AB2D2F"/>
    <w:rsid w:val="00AB5E47"/>
    <w:rsid w:val="00AB5F4A"/>
    <w:rsid w:val="00AC0BE8"/>
    <w:rsid w:val="00AC2486"/>
    <w:rsid w:val="00AD361A"/>
    <w:rsid w:val="00AE0DE4"/>
    <w:rsid w:val="00AE0ECC"/>
    <w:rsid w:val="00AE536F"/>
    <w:rsid w:val="00AF2622"/>
    <w:rsid w:val="00AF500A"/>
    <w:rsid w:val="00AF736A"/>
    <w:rsid w:val="00B15FC1"/>
    <w:rsid w:val="00B311A7"/>
    <w:rsid w:val="00B44DA8"/>
    <w:rsid w:val="00B466F4"/>
    <w:rsid w:val="00B4718C"/>
    <w:rsid w:val="00B5163F"/>
    <w:rsid w:val="00B51D9F"/>
    <w:rsid w:val="00B52AB2"/>
    <w:rsid w:val="00B623E0"/>
    <w:rsid w:val="00B63DE2"/>
    <w:rsid w:val="00B667C3"/>
    <w:rsid w:val="00B714C9"/>
    <w:rsid w:val="00B733C9"/>
    <w:rsid w:val="00B808C7"/>
    <w:rsid w:val="00B819C9"/>
    <w:rsid w:val="00B94B7A"/>
    <w:rsid w:val="00B97310"/>
    <w:rsid w:val="00BB159B"/>
    <w:rsid w:val="00BB365A"/>
    <w:rsid w:val="00BB79D1"/>
    <w:rsid w:val="00BC4998"/>
    <w:rsid w:val="00BC5964"/>
    <w:rsid w:val="00BD7DA2"/>
    <w:rsid w:val="00BE0F3B"/>
    <w:rsid w:val="00BE418D"/>
    <w:rsid w:val="00C1206E"/>
    <w:rsid w:val="00C14F3A"/>
    <w:rsid w:val="00C21591"/>
    <w:rsid w:val="00C242BD"/>
    <w:rsid w:val="00C310FB"/>
    <w:rsid w:val="00C32DF1"/>
    <w:rsid w:val="00C33459"/>
    <w:rsid w:val="00C35CF2"/>
    <w:rsid w:val="00C36962"/>
    <w:rsid w:val="00C37303"/>
    <w:rsid w:val="00C508B2"/>
    <w:rsid w:val="00C553B2"/>
    <w:rsid w:val="00C60555"/>
    <w:rsid w:val="00C61BA3"/>
    <w:rsid w:val="00C656BE"/>
    <w:rsid w:val="00C72294"/>
    <w:rsid w:val="00C743EC"/>
    <w:rsid w:val="00C75090"/>
    <w:rsid w:val="00C7636B"/>
    <w:rsid w:val="00C81363"/>
    <w:rsid w:val="00C81A36"/>
    <w:rsid w:val="00CA201E"/>
    <w:rsid w:val="00CB132E"/>
    <w:rsid w:val="00CD2EB3"/>
    <w:rsid w:val="00CD5578"/>
    <w:rsid w:val="00CD7540"/>
    <w:rsid w:val="00CE1AB9"/>
    <w:rsid w:val="00CE1E12"/>
    <w:rsid w:val="00CE21CE"/>
    <w:rsid w:val="00CE43E7"/>
    <w:rsid w:val="00CE5206"/>
    <w:rsid w:val="00CF2565"/>
    <w:rsid w:val="00CF42BA"/>
    <w:rsid w:val="00D03A16"/>
    <w:rsid w:val="00D14A44"/>
    <w:rsid w:val="00D22131"/>
    <w:rsid w:val="00D237CF"/>
    <w:rsid w:val="00D23AD7"/>
    <w:rsid w:val="00D43DCF"/>
    <w:rsid w:val="00D451F7"/>
    <w:rsid w:val="00D5058E"/>
    <w:rsid w:val="00D554FF"/>
    <w:rsid w:val="00D569CD"/>
    <w:rsid w:val="00D5759E"/>
    <w:rsid w:val="00D60912"/>
    <w:rsid w:val="00D64E4A"/>
    <w:rsid w:val="00D65F7F"/>
    <w:rsid w:val="00D67650"/>
    <w:rsid w:val="00D71E47"/>
    <w:rsid w:val="00D744A7"/>
    <w:rsid w:val="00D75DCB"/>
    <w:rsid w:val="00D8173E"/>
    <w:rsid w:val="00D8249C"/>
    <w:rsid w:val="00D9076A"/>
    <w:rsid w:val="00D90ACC"/>
    <w:rsid w:val="00D91929"/>
    <w:rsid w:val="00D93454"/>
    <w:rsid w:val="00DA08C2"/>
    <w:rsid w:val="00DA112C"/>
    <w:rsid w:val="00DA4E88"/>
    <w:rsid w:val="00DB5060"/>
    <w:rsid w:val="00DC2B77"/>
    <w:rsid w:val="00DC71D0"/>
    <w:rsid w:val="00DD2C9B"/>
    <w:rsid w:val="00DE3A04"/>
    <w:rsid w:val="00DE4C39"/>
    <w:rsid w:val="00DF7C25"/>
    <w:rsid w:val="00E12039"/>
    <w:rsid w:val="00E15384"/>
    <w:rsid w:val="00E36C48"/>
    <w:rsid w:val="00E46E06"/>
    <w:rsid w:val="00E50419"/>
    <w:rsid w:val="00E50959"/>
    <w:rsid w:val="00E53F3B"/>
    <w:rsid w:val="00E54F06"/>
    <w:rsid w:val="00E62C87"/>
    <w:rsid w:val="00E71CFD"/>
    <w:rsid w:val="00E75611"/>
    <w:rsid w:val="00E80A57"/>
    <w:rsid w:val="00E86EEC"/>
    <w:rsid w:val="00E87296"/>
    <w:rsid w:val="00E905CE"/>
    <w:rsid w:val="00E9545E"/>
    <w:rsid w:val="00E960F4"/>
    <w:rsid w:val="00E97E4E"/>
    <w:rsid w:val="00EB6D94"/>
    <w:rsid w:val="00EB6E23"/>
    <w:rsid w:val="00EC3095"/>
    <w:rsid w:val="00EC53FA"/>
    <w:rsid w:val="00ED305C"/>
    <w:rsid w:val="00ED7759"/>
    <w:rsid w:val="00EE262E"/>
    <w:rsid w:val="00EE66D8"/>
    <w:rsid w:val="00F15309"/>
    <w:rsid w:val="00F15633"/>
    <w:rsid w:val="00F161F2"/>
    <w:rsid w:val="00F23F17"/>
    <w:rsid w:val="00F25E71"/>
    <w:rsid w:val="00F33658"/>
    <w:rsid w:val="00F3442B"/>
    <w:rsid w:val="00F3501E"/>
    <w:rsid w:val="00F357F2"/>
    <w:rsid w:val="00F36768"/>
    <w:rsid w:val="00F43719"/>
    <w:rsid w:val="00F51A75"/>
    <w:rsid w:val="00F5287B"/>
    <w:rsid w:val="00F550CB"/>
    <w:rsid w:val="00F56029"/>
    <w:rsid w:val="00F6135D"/>
    <w:rsid w:val="00F62FB1"/>
    <w:rsid w:val="00F63D31"/>
    <w:rsid w:val="00F6432D"/>
    <w:rsid w:val="00F81BF4"/>
    <w:rsid w:val="00F9294E"/>
    <w:rsid w:val="00FA5093"/>
    <w:rsid w:val="00FA68C5"/>
    <w:rsid w:val="00FB037C"/>
    <w:rsid w:val="00FB2218"/>
    <w:rsid w:val="00FB5A31"/>
    <w:rsid w:val="00FB6714"/>
    <w:rsid w:val="00FC19F6"/>
    <w:rsid w:val="00FC4DF9"/>
    <w:rsid w:val="00FC4FB2"/>
    <w:rsid w:val="00FE727A"/>
    <w:rsid w:val="00FF55E7"/>
    <w:rsid w:val="00FF6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B9C47F42-0159-4497-B6C9-1DC02941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D5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4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00E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C00E5"/>
    <w:rPr>
      <w:rFonts w:ascii="Arial" w:hAnsi="Arial" w:cs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B5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5E47"/>
  </w:style>
  <w:style w:type="paragraph" w:styleId="a8">
    <w:name w:val="footer"/>
    <w:basedOn w:val="a"/>
    <w:link w:val="a9"/>
    <w:uiPriority w:val="99"/>
    <w:unhideWhenUsed/>
    <w:rsid w:val="00AB5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5E47"/>
  </w:style>
  <w:style w:type="character" w:styleId="aa">
    <w:name w:val="Hyperlink"/>
    <w:uiPriority w:val="99"/>
    <w:unhideWhenUsed/>
    <w:rsid w:val="007E772C"/>
    <w:rPr>
      <w:color w:val="0563C1"/>
      <w:u w:val="single"/>
    </w:rPr>
  </w:style>
  <w:style w:type="character" w:customStyle="1" w:styleId="FontStyle25">
    <w:name w:val="Font Style25"/>
    <w:uiPriority w:val="99"/>
    <w:rsid w:val="00B44DA8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uiPriority w:val="99"/>
    <w:rsid w:val="00B44DA8"/>
    <w:rPr>
      <w:rFonts w:ascii="Tahoma" w:hAnsi="Tahoma" w:cs="Tahoma"/>
      <w:sz w:val="20"/>
      <w:szCs w:val="20"/>
    </w:rPr>
  </w:style>
  <w:style w:type="paragraph" w:customStyle="1" w:styleId="Style2">
    <w:name w:val="Style2"/>
    <w:basedOn w:val="a"/>
    <w:uiPriority w:val="99"/>
    <w:rsid w:val="00B44DA8"/>
    <w:pPr>
      <w:widowControl w:val="0"/>
      <w:autoSpaceDE w:val="0"/>
      <w:autoSpaceDN w:val="0"/>
      <w:adjustRightInd w:val="0"/>
      <w:spacing w:after="0" w:line="283" w:lineRule="exact"/>
      <w:ind w:firstLine="55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44DA8"/>
    <w:pPr>
      <w:widowControl w:val="0"/>
      <w:autoSpaceDE w:val="0"/>
      <w:autoSpaceDN w:val="0"/>
      <w:adjustRightInd w:val="0"/>
      <w:spacing w:after="0" w:line="287" w:lineRule="exact"/>
      <w:ind w:firstLine="58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6B1D89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B1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6B1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6B1D89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6B1D89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3">
    <w:name w:val="Font Style33"/>
    <w:uiPriority w:val="99"/>
    <w:rsid w:val="006B1D89"/>
    <w:rPr>
      <w:rFonts w:ascii="Times New Roman" w:hAnsi="Times New Roman" w:cs="Times New Roman"/>
      <w:sz w:val="22"/>
      <w:szCs w:val="22"/>
    </w:rPr>
  </w:style>
  <w:style w:type="paragraph" w:styleId="ab">
    <w:name w:val="Normal (Web)"/>
    <w:basedOn w:val="a"/>
    <w:uiPriority w:val="99"/>
    <w:semiHidden/>
    <w:unhideWhenUsed/>
    <w:rsid w:val="00223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BB159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BB159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B159B"/>
    <w:pPr>
      <w:spacing w:after="0"/>
    </w:pPr>
    <w:rPr>
      <w:rFonts w:ascii="Times New Roman" w:hAnsi="Times New Roman"/>
      <w:b/>
      <w:bCs/>
    </w:rPr>
  </w:style>
  <w:style w:type="character" w:customStyle="1" w:styleId="af">
    <w:name w:val="Тема примечания Знак"/>
    <w:link w:val="ae"/>
    <w:uiPriority w:val="99"/>
    <w:semiHidden/>
    <w:rsid w:val="00BB159B"/>
    <w:rPr>
      <w:rFonts w:ascii="Times New Roman" w:hAnsi="Times New Roman"/>
      <w:b/>
      <w:bCs/>
      <w:sz w:val="20"/>
      <w:szCs w:val="20"/>
    </w:rPr>
  </w:style>
  <w:style w:type="character" w:customStyle="1" w:styleId="FontStyle42">
    <w:name w:val="Font Style42"/>
    <w:uiPriority w:val="99"/>
    <w:rsid w:val="004D0155"/>
    <w:rPr>
      <w:rFonts w:ascii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F53C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F53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af0">
    <w:name w:val="annotation reference"/>
    <w:basedOn w:val="a0"/>
    <w:uiPriority w:val="99"/>
    <w:semiHidden/>
    <w:unhideWhenUsed/>
    <w:rsid w:val="00CE1AB9"/>
    <w:rPr>
      <w:sz w:val="16"/>
      <w:szCs w:val="16"/>
    </w:rPr>
  </w:style>
  <w:style w:type="character" w:styleId="af1">
    <w:name w:val="Emphasis"/>
    <w:basedOn w:val="a0"/>
    <w:uiPriority w:val="20"/>
    <w:qFormat/>
    <w:rsid w:val="00C32DF1"/>
    <w:rPr>
      <w:i/>
      <w:iCs/>
    </w:rPr>
  </w:style>
  <w:style w:type="paragraph" w:customStyle="1" w:styleId="s1">
    <w:name w:val="s_1"/>
    <w:basedOn w:val="a"/>
    <w:rsid w:val="00835C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D03A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D03A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7E450D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7E450D"/>
    <w:rPr>
      <w:lang w:eastAsia="en-US"/>
    </w:rPr>
  </w:style>
  <w:style w:type="character" w:styleId="af6">
    <w:name w:val="endnote reference"/>
    <w:basedOn w:val="a0"/>
    <w:uiPriority w:val="99"/>
    <w:semiHidden/>
    <w:unhideWhenUsed/>
    <w:rsid w:val="007E450D"/>
    <w:rPr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7E450D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7E450D"/>
    <w:rPr>
      <w:lang w:eastAsia="en-US"/>
    </w:rPr>
  </w:style>
  <w:style w:type="character" w:styleId="af9">
    <w:name w:val="footnote reference"/>
    <w:basedOn w:val="a0"/>
    <w:uiPriority w:val="99"/>
    <w:semiHidden/>
    <w:unhideWhenUsed/>
    <w:rsid w:val="007E45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4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kr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86CDE-B47E-49C3-830B-B761BB602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</TotalTime>
  <Pages>8</Pages>
  <Words>2312</Words>
  <Characters>13180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15462</CharactersWithSpaces>
  <SharedDoc>false</SharedDoc>
  <HLinks>
    <vt:vector size="6" baseType="variant">
      <vt:variant>
        <vt:i4>1835034</vt:i4>
      </vt:variant>
      <vt:variant>
        <vt:i4>0</vt:i4>
      </vt:variant>
      <vt:variant>
        <vt:i4>0</vt:i4>
      </vt:variant>
      <vt:variant>
        <vt:i4>5</vt:i4>
      </vt:variant>
      <vt:variant>
        <vt:lpwstr>http://www.cckrb.ru/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Ильвира Нуримановна</cp:lastModifiedBy>
  <cp:revision>50</cp:revision>
  <cp:lastPrinted>2025-05-16T10:50:00Z</cp:lastPrinted>
  <dcterms:created xsi:type="dcterms:W3CDTF">2023-04-19T10:15:00Z</dcterms:created>
  <dcterms:modified xsi:type="dcterms:W3CDTF">2026-04-03T10:08:00Z</dcterms:modified>
</cp:coreProperties>
</file>