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9A" w:rsidRPr="00D0109A" w:rsidRDefault="00D0109A" w:rsidP="00D0109A">
      <w:pPr>
        <w:pStyle w:val="ConsPlusNormal"/>
        <w:jc w:val="right"/>
        <w:rPr>
          <w:sz w:val="24"/>
          <w:szCs w:val="24"/>
        </w:rPr>
      </w:pPr>
      <w:r w:rsidRPr="00D0109A">
        <w:rPr>
          <w:sz w:val="24"/>
          <w:szCs w:val="24"/>
        </w:rPr>
        <w:t xml:space="preserve">Приложение </w:t>
      </w:r>
      <w:r w:rsidRPr="00D0109A">
        <w:rPr>
          <w:sz w:val="24"/>
          <w:szCs w:val="24"/>
        </w:rPr>
        <w:t>№</w:t>
      </w:r>
      <w:r w:rsidRPr="00D0109A">
        <w:rPr>
          <w:sz w:val="24"/>
          <w:szCs w:val="24"/>
        </w:rPr>
        <w:t xml:space="preserve"> 26</w:t>
      </w:r>
    </w:p>
    <w:p w:rsidR="00D0109A" w:rsidRPr="00D0109A" w:rsidRDefault="00D0109A" w:rsidP="00D0109A">
      <w:pPr>
        <w:pStyle w:val="ConsPlusNormal"/>
        <w:jc w:val="right"/>
        <w:rPr>
          <w:sz w:val="24"/>
          <w:szCs w:val="24"/>
        </w:rPr>
      </w:pPr>
      <w:r w:rsidRPr="00D0109A">
        <w:rPr>
          <w:sz w:val="24"/>
          <w:szCs w:val="24"/>
        </w:rPr>
        <w:t>к Приказу Министерства</w:t>
      </w:r>
    </w:p>
    <w:p w:rsidR="00D0109A" w:rsidRPr="00D0109A" w:rsidRDefault="00D0109A" w:rsidP="00D0109A">
      <w:pPr>
        <w:pStyle w:val="ConsPlusNormal"/>
        <w:jc w:val="right"/>
        <w:rPr>
          <w:sz w:val="24"/>
          <w:szCs w:val="24"/>
        </w:rPr>
      </w:pPr>
      <w:r w:rsidRPr="00D0109A">
        <w:rPr>
          <w:sz w:val="24"/>
          <w:szCs w:val="24"/>
        </w:rPr>
        <w:t>сельского хозяйства</w:t>
      </w:r>
    </w:p>
    <w:p w:rsidR="00D0109A" w:rsidRPr="00D0109A" w:rsidRDefault="00D0109A" w:rsidP="00D0109A">
      <w:pPr>
        <w:pStyle w:val="ConsPlusNormal"/>
        <w:jc w:val="right"/>
        <w:rPr>
          <w:sz w:val="24"/>
          <w:szCs w:val="24"/>
        </w:rPr>
      </w:pPr>
      <w:r w:rsidRPr="00D0109A">
        <w:rPr>
          <w:sz w:val="24"/>
          <w:szCs w:val="24"/>
        </w:rPr>
        <w:t>Республики Башкортостан</w:t>
      </w:r>
    </w:p>
    <w:p w:rsidR="00D0109A" w:rsidRPr="00D0109A" w:rsidRDefault="00D0109A" w:rsidP="00D0109A">
      <w:pPr>
        <w:pStyle w:val="ConsPlusNormal"/>
        <w:jc w:val="right"/>
        <w:rPr>
          <w:sz w:val="24"/>
          <w:szCs w:val="24"/>
        </w:rPr>
      </w:pPr>
      <w:r w:rsidRPr="00D0109A">
        <w:rPr>
          <w:sz w:val="24"/>
          <w:szCs w:val="24"/>
        </w:rPr>
        <w:t xml:space="preserve">от 27 апреля 2020 г. </w:t>
      </w:r>
      <w:r>
        <w:rPr>
          <w:sz w:val="24"/>
          <w:szCs w:val="24"/>
        </w:rPr>
        <w:t>№</w:t>
      </w:r>
      <w:r w:rsidRPr="00D0109A">
        <w:rPr>
          <w:sz w:val="24"/>
          <w:szCs w:val="24"/>
        </w:rPr>
        <w:t xml:space="preserve"> 62</w:t>
      </w:r>
    </w:p>
    <w:p w:rsidR="00D0109A" w:rsidRDefault="00D0109A" w:rsidP="00D0109A">
      <w:pPr>
        <w:tabs>
          <w:tab w:val="left" w:pos="89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109A" w:rsidRPr="00D0109A" w:rsidRDefault="00D0109A" w:rsidP="00D0109A">
      <w:pPr>
        <w:tabs>
          <w:tab w:val="left" w:pos="89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D0109A">
        <w:rPr>
          <w:rFonts w:ascii="Times New Roman" w:hAnsi="Times New Roman" w:cs="Times New Roman"/>
          <w:sz w:val="24"/>
          <w:szCs w:val="24"/>
        </w:rPr>
        <w:t>Форма</w:t>
      </w: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грантов в форме субсидии из бюджета Республики Башкортостан</w:t>
      </w:r>
    </w:p>
    <w:p w:rsidR="00D0109A" w:rsidRDefault="00D0109A" w:rsidP="00D01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на развитие семейных ферм &lt;*&gt;</w:t>
      </w:r>
    </w:p>
    <w:p w:rsidR="00855E9B" w:rsidRDefault="00855E9B" w:rsidP="00D01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09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09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(последнее – при наличии) главы крестьянского (фермерского) хозяйства)/индивидуального предпринимателя</w:t>
      </w:r>
    </w:p>
    <w:p w:rsidR="00D0109A" w:rsidRDefault="00D0109A" w:rsidP="00D01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09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</w:t>
      </w: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0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проекта)</w:t>
      </w: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695"/>
        <w:gridCol w:w="850"/>
        <w:gridCol w:w="793"/>
        <w:gridCol w:w="907"/>
        <w:gridCol w:w="1142"/>
        <w:gridCol w:w="1134"/>
        <w:gridCol w:w="1417"/>
      </w:tblGrid>
      <w:tr w:rsidR="00D0109A" w:rsidRPr="00D0109A" w:rsidTr="00721A81">
        <w:tc>
          <w:tcPr>
            <w:tcW w:w="2330" w:type="dxa"/>
            <w:vMerge w:val="restart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расходов</w:t>
            </w:r>
          </w:p>
        </w:tc>
        <w:tc>
          <w:tcPr>
            <w:tcW w:w="1695" w:type="dxa"/>
            <w:vMerge w:val="restart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приобретаемого имущества, выполняемых работ, оказываемых услуг</w:t>
            </w:r>
          </w:p>
        </w:tc>
        <w:tc>
          <w:tcPr>
            <w:tcW w:w="850" w:type="dxa"/>
            <w:vMerge w:val="restart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единиц</w:t>
            </w:r>
          </w:p>
        </w:tc>
        <w:tc>
          <w:tcPr>
            <w:tcW w:w="793" w:type="dxa"/>
            <w:vMerge w:val="restart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НДС,</w:t>
            </w:r>
          </w:p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907" w:type="dxa"/>
            <w:vMerge w:val="restart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затрат, без НДС, руб.</w:t>
            </w:r>
          </w:p>
        </w:tc>
        <w:tc>
          <w:tcPr>
            <w:tcW w:w="3693" w:type="dxa"/>
            <w:gridSpan w:val="3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финансирования, без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D0109A" w:rsidRPr="00D0109A" w:rsidTr="00721A81">
        <w:tc>
          <w:tcPr>
            <w:tcW w:w="2330" w:type="dxa"/>
            <w:vMerge/>
          </w:tcPr>
          <w:p w:rsidR="00D0109A" w:rsidRPr="00D0109A" w:rsidRDefault="00D0109A" w:rsidP="00D01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D0109A" w:rsidRPr="00D0109A" w:rsidRDefault="00D0109A" w:rsidP="00D01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109A" w:rsidRPr="00D0109A" w:rsidRDefault="00D0109A" w:rsidP="00D01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D0109A" w:rsidRPr="00D0109A" w:rsidRDefault="00D0109A" w:rsidP="00D01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D0109A" w:rsidRPr="00D0109A" w:rsidRDefault="00D0109A" w:rsidP="00D01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2551" w:type="dxa"/>
            <w:gridSpan w:val="2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D0109A" w:rsidRPr="00D0109A" w:rsidTr="00721A81">
        <w:tc>
          <w:tcPr>
            <w:tcW w:w="2330" w:type="dxa"/>
            <w:vMerge/>
          </w:tcPr>
          <w:p w:rsidR="00D0109A" w:rsidRPr="00D0109A" w:rsidRDefault="00D0109A" w:rsidP="00D01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D0109A" w:rsidRPr="00D0109A" w:rsidRDefault="00D0109A" w:rsidP="00D01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109A" w:rsidRPr="00D0109A" w:rsidRDefault="00D0109A" w:rsidP="00D01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D0109A" w:rsidRPr="00D0109A" w:rsidRDefault="00D0109A" w:rsidP="00D01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D0109A" w:rsidRPr="00D0109A" w:rsidRDefault="00D0109A" w:rsidP="00D01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D0109A" w:rsidRPr="00D0109A" w:rsidRDefault="00D0109A" w:rsidP="00D01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109A" w:rsidRPr="00D0109A" w:rsidRDefault="00D0109A" w:rsidP="00D0109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D0109A" w:rsidRPr="00D0109A" w:rsidRDefault="00D0109A" w:rsidP="00D010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</w:t>
            </w:r>
            <w:proofErr w:type="gramEnd"/>
          </w:p>
        </w:tc>
      </w:tr>
      <w:tr w:rsidR="00D0109A" w:rsidRPr="00D0109A" w:rsidTr="00721A81">
        <w:tc>
          <w:tcPr>
            <w:tcW w:w="2330" w:type="dxa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dxa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2" w:type="dxa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D0109A" w:rsidRPr="00D0109A" w:rsidRDefault="00D0109A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21A81" w:rsidRPr="00D0109A" w:rsidTr="00721A81">
        <w:tc>
          <w:tcPr>
            <w:tcW w:w="2330" w:type="dxa"/>
          </w:tcPr>
          <w:p w:rsidR="00721A81" w:rsidRDefault="00721A81" w:rsidP="00FB7E99">
            <w:pPr>
              <w:pStyle w:val="ConsPlusNormal"/>
            </w:pPr>
            <w:r>
              <w:t>приобретение земельных участков из земель сельскохозяйственного назначения, находящихся в муниципальной собственности</w:t>
            </w:r>
          </w:p>
        </w:tc>
        <w:tc>
          <w:tcPr>
            <w:tcW w:w="1695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A81" w:rsidRPr="00D0109A" w:rsidTr="00721A81">
        <w:tc>
          <w:tcPr>
            <w:tcW w:w="2330" w:type="dxa"/>
          </w:tcPr>
          <w:p w:rsidR="00721A81" w:rsidRDefault="00721A81" w:rsidP="00FB7E99">
            <w:pPr>
              <w:pStyle w:val="ConsPlusNormal"/>
            </w:pPr>
            <w:r>
              <w:t xml:space="preserve">разработка проектной документации строительства, реконструкции или модернизации объектов для производства, </w:t>
            </w:r>
            <w:r>
              <w:lastRenderedPageBreak/>
              <w:t>хранения и переработки сельскохозяйственной продукции. Размер гранта на развитие семейной фермы, направляемого на разработку указанной проектной документации, не может превышать 3 млн. рублей</w:t>
            </w:r>
          </w:p>
        </w:tc>
        <w:tc>
          <w:tcPr>
            <w:tcW w:w="1695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A81" w:rsidRPr="00D0109A" w:rsidTr="00721A81">
        <w:tc>
          <w:tcPr>
            <w:tcW w:w="2330" w:type="dxa"/>
          </w:tcPr>
          <w:p w:rsidR="00721A81" w:rsidRDefault="00721A81" w:rsidP="00FB7E99">
            <w:pPr>
              <w:pStyle w:val="ConsPlusNormal"/>
            </w:pPr>
            <w:r>
              <w:lastRenderedPageBreak/>
              <w:t>приобретение, строительство, реконструкция, капитальный ремонт или модернизация объектов, в том числе приобретение и монтаж модульных производственных объектов, для производства, хранения и переработки сельскохозяйственной продукции</w:t>
            </w:r>
          </w:p>
        </w:tc>
        <w:tc>
          <w:tcPr>
            <w:tcW w:w="1695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A81" w:rsidRPr="00D0109A" w:rsidTr="00A960B4">
        <w:tc>
          <w:tcPr>
            <w:tcW w:w="2330" w:type="dxa"/>
          </w:tcPr>
          <w:p w:rsidR="00721A81" w:rsidRDefault="00721A81" w:rsidP="00FB7E99">
            <w:pPr>
              <w:pStyle w:val="ConsPlusNormal"/>
            </w:pPr>
            <w:r>
              <w:t xml:space="preserve">комплектация объектов для производства, хранения и переработки сельскохозяйственной продукции оборудованием и его монтаж, включая автономные </w:t>
            </w:r>
            <w:r>
              <w:lastRenderedPageBreak/>
              <w:t>источники электр</w:t>
            </w:r>
            <w:proofErr w:type="gramStart"/>
            <w:r>
              <w:t>о-</w:t>
            </w:r>
            <w:proofErr w:type="gramEnd"/>
            <w:r>
              <w:t xml:space="preserve"> и газоснабжения, обустройство автономных источников водоснабжения</w:t>
            </w:r>
          </w:p>
        </w:tc>
        <w:tc>
          <w:tcPr>
            <w:tcW w:w="1695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A81" w:rsidRPr="00D0109A" w:rsidTr="00721A81">
        <w:tc>
          <w:tcPr>
            <w:tcW w:w="2330" w:type="dxa"/>
          </w:tcPr>
          <w:p w:rsidR="00721A81" w:rsidRPr="00D0109A" w:rsidRDefault="00721A81" w:rsidP="00D0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A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приобретение и монтаж </w:t>
            </w:r>
            <w:proofErr w:type="spellStart"/>
            <w:r w:rsidRPr="00721A81">
              <w:rPr>
                <w:rFonts w:ascii="Times New Roman" w:eastAsia="Times New Roman" w:hAnsi="Times New Roman" w:cs="Times New Roman"/>
                <w:sz w:val="28"/>
                <w:szCs w:val="28"/>
              </w:rPr>
              <w:t>газопоршневых</w:t>
            </w:r>
            <w:proofErr w:type="spellEnd"/>
            <w:r w:rsidRPr="00721A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установок</w:t>
            </w:r>
          </w:p>
        </w:tc>
        <w:tc>
          <w:tcPr>
            <w:tcW w:w="1695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A81" w:rsidRPr="00D0109A" w:rsidTr="00721A81">
        <w:tc>
          <w:tcPr>
            <w:tcW w:w="2330" w:type="dxa"/>
          </w:tcPr>
          <w:p w:rsidR="00721A81" w:rsidRDefault="00721A81" w:rsidP="00FB7E99">
            <w:pPr>
              <w:pStyle w:val="ConsPlusNormal"/>
            </w:pPr>
            <w:r>
              <w:t xml:space="preserve">погашение не более 20 процентов привлекаемого на реализацию проекта получателя гранта льготного инвестиционного кредита в соответствии с </w:t>
            </w:r>
            <w:bookmarkStart w:id="0" w:name="_GoBack"/>
            <w:r w:rsidRPr="00855E9B">
              <w:fldChar w:fldCharType="begin"/>
            </w:r>
            <w:r w:rsidRPr="00855E9B">
              <w:instrText xml:space="preserve"> HYPERLINK "https://login.consultant.ru/link/?req=doc&amp;base=LAW&amp;n=463001&amp;dst=45" \h </w:instrText>
            </w:r>
            <w:r w:rsidRPr="00855E9B">
              <w:fldChar w:fldCharType="separate"/>
            </w:r>
            <w:r w:rsidRPr="00855E9B">
              <w:t>Правилами</w:t>
            </w:r>
            <w:r w:rsidRPr="00855E9B">
              <w:fldChar w:fldCharType="end"/>
            </w:r>
            <w:r w:rsidRPr="00855E9B">
              <w:t xml:space="preserve"> </w:t>
            </w:r>
            <w:bookmarkEnd w:id="0"/>
            <w:r>
              <w:t>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</w:t>
            </w:r>
            <w:proofErr w:type="gramStart"/>
            <w:r>
              <w:t>.Р</w:t>
            </w:r>
            <w:proofErr w:type="gramEnd"/>
            <w:r>
              <w:t>Ф" на возмещение недополученных ими доходов по кредитам, выданным сельскохозяйстве</w:t>
            </w:r>
            <w:r>
              <w:lastRenderedPageBreak/>
              <w:t xml:space="preserve">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ставке, </w:t>
            </w:r>
            <w:proofErr w:type="gramStart"/>
            <w:r>
              <w:t>утвержденными</w:t>
            </w:r>
            <w:proofErr w:type="gramEnd"/>
            <w:r>
              <w:t xml:space="preserve"> Постановлением Правительства Российской Федерации от 29 декабря 2016 года N 1528 (далее - Правила льготного кредитования)</w:t>
            </w:r>
          </w:p>
        </w:tc>
        <w:tc>
          <w:tcPr>
            <w:tcW w:w="1695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A81" w:rsidRPr="00D0109A" w:rsidTr="00721A81">
        <w:tc>
          <w:tcPr>
            <w:tcW w:w="2330" w:type="dxa"/>
          </w:tcPr>
          <w:p w:rsidR="00721A81" w:rsidRDefault="00721A81" w:rsidP="00FB7E99">
            <w:pPr>
              <w:pStyle w:val="ConsPlusNormal"/>
            </w:pPr>
            <w:r>
              <w:lastRenderedPageBreak/>
              <w:t xml:space="preserve">уплата процентов по инвестиционному кредиту, привлекаемому в соответствии с Правилами льготного кредитования, в течение 18 </w:t>
            </w:r>
            <w:r>
              <w:lastRenderedPageBreak/>
              <w:t>месяцев со дня получения грантов в виде субсидии из бюджета Республики Башкортостан на развитие семейной фермы</w:t>
            </w:r>
          </w:p>
        </w:tc>
        <w:tc>
          <w:tcPr>
            <w:tcW w:w="1695" w:type="dxa"/>
          </w:tcPr>
          <w:p w:rsidR="00721A81" w:rsidRDefault="00721A81" w:rsidP="00FB7E99">
            <w:pPr>
              <w:pStyle w:val="ConsPlusNormal"/>
            </w:pPr>
          </w:p>
        </w:tc>
        <w:tc>
          <w:tcPr>
            <w:tcW w:w="850" w:type="dxa"/>
          </w:tcPr>
          <w:p w:rsidR="00721A81" w:rsidRDefault="00721A81" w:rsidP="00FB7E99">
            <w:pPr>
              <w:pStyle w:val="ConsPlusNormal"/>
            </w:pPr>
          </w:p>
        </w:tc>
        <w:tc>
          <w:tcPr>
            <w:tcW w:w="793" w:type="dxa"/>
          </w:tcPr>
          <w:p w:rsidR="00721A81" w:rsidRDefault="00721A81" w:rsidP="00FB7E99">
            <w:pPr>
              <w:pStyle w:val="ConsPlusNormal"/>
            </w:pPr>
          </w:p>
        </w:tc>
        <w:tc>
          <w:tcPr>
            <w:tcW w:w="907" w:type="dxa"/>
          </w:tcPr>
          <w:p w:rsidR="00721A81" w:rsidRDefault="00721A81" w:rsidP="00FB7E99">
            <w:pPr>
              <w:pStyle w:val="ConsPlusNormal"/>
            </w:pPr>
          </w:p>
        </w:tc>
        <w:tc>
          <w:tcPr>
            <w:tcW w:w="1142" w:type="dxa"/>
          </w:tcPr>
          <w:p w:rsidR="00721A81" w:rsidRDefault="00721A81" w:rsidP="00FB7E99">
            <w:pPr>
              <w:pStyle w:val="ConsPlusNormal"/>
            </w:pPr>
          </w:p>
        </w:tc>
        <w:tc>
          <w:tcPr>
            <w:tcW w:w="1134" w:type="dxa"/>
          </w:tcPr>
          <w:p w:rsidR="00721A81" w:rsidRDefault="00721A81" w:rsidP="00FB7E99">
            <w:pPr>
              <w:pStyle w:val="ConsPlusNormal"/>
            </w:pPr>
          </w:p>
        </w:tc>
        <w:tc>
          <w:tcPr>
            <w:tcW w:w="1417" w:type="dxa"/>
          </w:tcPr>
          <w:p w:rsidR="00721A81" w:rsidRDefault="00721A81" w:rsidP="00FB7E99">
            <w:pPr>
              <w:pStyle w:val="ConsPlusNormal"/>
            </w:pPr>
          </w:p>
        </w:tc>
      </w:tr>
      <w:tr w:rsidR="00721A81" w:rsidRPr="00D0109A" w:rsidTr="00721A81">
        <w:tc>
          <w:tcPr>
            <w:tcW w:w="2330" w:type="dxa"/>
          </w:tcPr>
          <w:p w:rsidR="00721A81" w:rsidRPr="00D0109A" w:rsidRDefault="00721A81" w:rsidP="00D0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A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погашение не более 20 процентов займа, полученного в сельскохозяйственном потребительском кредитном кооперативе на реализацию проекта </w:t>
            </w:r>
            <w:proofErr w:type="spellStart"/>
            <w:r w:rsidRPr="00721A81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грантополучателя</w:t>
            </w:r>
            <w:proofErr w:type="spellEnd"/>
          </w:p>
        </w:tc>
        <w:tc>
          <w:tcPr>
            <w:tcW w:w="1695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A81" w:rsidRPr="00D0109A" w:rsidTr="00721A81">
        <w:trPr>
          <w:trHeight w:val="537"/>
        </w:trPr>
        <w:tc>
          <w:tcPr>
            <w:tcW w:w="2330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5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93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7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21A81" w:rsidRPr="00D0109A" w:rsidRDefault="00721A81" w:rsidP="00D01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</w:t>
      </w:r>
      <w:r w:rsidRPr="00D0109A">
        <w:rPr>
          <w:rFonts w:ascii="Times New Roman" w:eastAsia="Times New Roman" w:hAnsi="Times New Roman" w:cs="Times New Roman"/>
          <w:sz w:val="20"/>
          <w:szCs w:val="20"/>
        </w:rPr>
        <w:t>Для получателей гранта, использующих право на освобождение от исполнения обязанности налогоплательщика, связанной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товаров (работ, услуг), включая сумму налога на добавленную стоимость</w:t>
      </w: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 ____________________________</w:t>
      </w: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(подпись)                             (расшифровка подписи)</w:t>
      </w: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109A" w:rsidRPr="00D0109A" w:rsidRDefault="00D0109A" w:rsidP="00D01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М.П. (при наличии)</w:t>
      </w:r>
    </w:p>
    <w:p w:rsidR="00D0109A" w:rsidRPr="00D0109A" w:rsidRDefault="00D0109A" w:rsidP="00D010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0109A" w:rsidRPr="00F64683" w:rsidRDefault="00D0109A">
      <w:pPr>
        <w:rPr>
          <w:rFonts w:ascii="Times New Roman" w:hAnsi="Times New Roman" w:cs="Times New Roman"/>
          <w:sz w:val="28"/>
          <w:szCs w:val="28"/>
        </w:rPr>
      </w:pPr>
    </w:p>
    <w:sectPr w:rsidR="00D0109A" w:rsidRPr="00F64683" w:rsidSect="00D010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16"/>
    <w:rsid w:val="00721A81"/>
    <w:rsid w:val="0079710B"/>
    <w:rsid w:val="00855E9B"/>
    <w:rsid w:val="00D0109A"/>
    <w:rsid w:val="00D85216"/>
    <w:rsid w:val="00F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09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09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 Лилия Накиевна</dc:creator>
  <cp:keywords/>
  <dc:description/>
  <cp:lastModifiedBy>Рахматуллина Лилия Накиевна</cp:lastModifiedBy>
  <cp:revision>4</cp:revision>
  <dcterms:created xsi:type="dcterms:W3CDTF">2025-04-11T07:22:00Z</dcterms:created>
  <dcterms:modified xsi:type="dcterms:W3CDTF">2025-04-11T07:31:00Z</dcterms:modified>
</cp:coreProperties>
</file>